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5294A" w14:textId="77777777" w:rsidR="00D921AB" w:rsidRDefault="00D921AB" w:rsidP="00D921AB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2ACDCCE2" w14:textId="77777777" w:rsidR="00D921AB" w:rsidRDefault="00D921AB" w:rsidP="00D921A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63E74A1" wp14:editId="050D3DCD">
            <wp:extent cx="2176145" cy="628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9BB24" w14:textId="77777777" w:rsidR="00D921AB" w:rsidRDefault="00D921AB" w:rsidP="00D921AB">
      <w:pPr>
        <w:spacing w:after="0"/>
        <w:rPr>
          <w:rFonts w:ascii="Arial" w:hAnsi="Arial" w:cs="Arial"/>
        </w:rPr>
      </w:pPr>
    </w:p>
    <w:p w14:paraId="25CD2108" w14:textId="77777777" w:rsidR="00C544C4" w:rsidRPr="004E1565" w:rsidRDefault="004E1565" w:rsidP="00C544C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Voluntary Time Reduction Program</w:t>
      </w:r>
    </w:p>
    <w:p w14:paraId="4978F849" w14:textId="68C7654A" w:rsidR="00D921AB" w:rsidRDefault="00451408" w:rsidP="00C544C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HOURLY/SUPPORT </w:t>
      </w:r>
      <w:r w:rsidR="00C544C4">
        <w:rPr>
          <w:rFonts w:ascii="Arial" w:hAnsi="Arial" w:cs="Arial"/>
        </w:rPr>
        <w:t>STAFF</w:t>
      </w:r>
    </w:p>
    <w:p w14:paraId="40D9F431" w14:textId="77777777" w:rsidR="00C544C4" w:rsidRDefault="00C544C4" w:rsidP="00D921AB">
      <w:pPr>
        <w:rPr>
          <w:rFonts w:ascii="Arial" w:hAnsi="Arial" w:cs="Arial"/>
          <w:b/>
        </w:rPr>
      </w:pPr>
    </w:p>
    <w:p w14:paraId="0479D651" w14:textId="77777777" w:rsidR="00D921AB" w:rsidRPr="00D921AB" w:rsidRDefault="00D921AB" w:rsidP="004E15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 Overview</w:t>
      </w:r>
      <w:r>
        <w:rPr>
          <w:rFonts w:ascii="Arial" w:hAnsi="Arial" w:cs="Arial"/>
          <w:b/>
          <w:noProof/>
        </w:rPr>
        <w:drawing>
          <wp:inline distT="0" distB="0" distL="0" distR="0" wp14:anchorId="680897DE" wp14:editId="2EF47FBA">
            <wp:extent cx="6729984" cy="775335"/>
            <wp:effectExtent l="0" t="19050" r="13970" b="247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511FA516" w14:textId="77777777" w:rsidR="004E1565" w:rsidRDefault="004E1565" w:rsidP="004E1565">
      <w:pPr>
        <w:spacing w:after="0"/>
        <w:rPr>
          <w:rFonts w:ascii="Arial" w:hAnsi="Arial" w:cs="Arial"/>
          <w:b/>
        </w:rPr>
      </w:pPr>
    </w:p>
    <w:p w14:paraId="460D17A8" w14:textId="77777777" w:rsidR="00D921AB" w:rsidRDefault="00C544C4" w:rsidP="004E156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Reduction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8010"/>
      </w:tblGrid>
      <w:tr w:rsidR="00C544C4" w:rsidRPr="00C544C4" w14:paraId="601B87FD" w14:textId="77777777" w:rsidTr="004E1565">
        <w:tc>
          <w:tcPr>
            <w:tcW w:w="2605" w:type="dxa"/>
          </w:tcPr>
          <w:p w14:paraId="7F5159A0" w14:textId="77777777" w:rsidR="00C544C4" w:rsidRPr="00C544C4" w:rsidRDefault="00C544C4" w:rsidP="00C544C4">
            <w:pPr>
              <w:jc w:val="center"/>
              <w:rPr>
                <w:rFonts w:ascii="Arial" w:hAnsi="Arial" w:cs="Arial"/>
              </w:rPr>
            </w:pPr>
            <w:r w:rsidRPr="00C544C4">
              <w:rPr>
                <w:rFonts w:ascii="Arial" w:hAnsi="Arial" w:cs="Arial"/>
              </w:rPr>
              <w:t>Information Needed</w:t>
            </w:r>
          </w:p>
        </w:tc>
        <w:tc>
          <w:tcPr>
            <w:tcW w:w="8010" w:type="dxa"/>
          </w:tcPr>
          <w:p w14:paraId="6EE847E8" w14:textId="77777777" w:rsidR="00C544C4" w:rsidRPr="00C544C4" w:rsidRDefault="00C544C4" w:rsidP="00C54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Information Below</w:t>
            </w:r>
          </w:p>
        </w:tc>
      </w:tr>
      <w:tr w:rsidR="00C544C4" w:rsidRPr="00C544C4" w14:paraId="767AFEA2" w14:textId="77777777" w:rsidTr="004E1565">
        <w:tc>
          <w:tcPr>
            <w:tcW w:w="2605" w:type="dxa"/>
          </w:tcPr>
          <w:p w14:paraId="1B3CE6BB" w14:textId="78DC5FC8" w:rsidR="00C544C4" w:rsidRPr="00C544C4" w:rsidRDefault="002D3249" w:rsidP="00D92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Name</w:t>
            </w:r>
          </w:p>
        </w:tc>
        <w:tc>
          <w:tcPr>
            <w:tcW w:w="8010" w:type="dxa"/>
          </w:tcPr>
          <w:p w14:paraId="0A6C440B" w14:textId="77777777" w:rsidR="00C544C4" w:rsidRPr="00C544C4" w:rsidRDefault="00C544C4" w:rsidP="00D921AB">
            <w:pPr>
              <w:rPr>
                <w:rFonts w:ascii="Arial" w:hAnsi="Arial" w:cs="Arial"/>
              </w:rPr>
            </w:pPr>
          </w:p>
        </w:tc>
      </w:tr>
      <w:tr w:rsidR="00C544C4" w:rsidRPr="00C544C4" w14:paraId="02CFFED2" w14:textId="77777777" w:rsidTr="004E1565">
        <w:tc>
          <w:tcPr>
            <w:tcW w:w="2605" w:type="dxa"/>
          </w:tcPr>
          <w:p w14:paraId="6787863C" w14:textId="77777777" w:rsidR="00C544C4" w:rsidRPr="00C544C4" w:rsidRDefault="00C544C4" w:rsidP="00C5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HUID </w:t>
            </w:r>
            <w:r w:rsidRPr="00C544C4">
              <w:rPr>
                <w:rFonts w:ascii="Arial" w:hAnsi="Arial" w:cs="Arial"/>
                <w:sz w:val="18"/>
                <w:szCs w:val="18"/>
              </w:rPr>
              <w:t>(Replace 1234 with the last 4 digits of your HUID)</w:t>
            </w:r>
          </w:p>
        </w:tc>
        <w:tc>
          <w:tcPr>
            <w:tcW w:w="8010" w:type="dxa"/>
          </w:tcPr>
          <w:p w14:paraId="55358F87" w14:textId="77777777" w:rsidR="00C544C4" w:rsidRPr="00C544C4" w:rsidRDefault="00C544C4" w:rsidP="00C544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xxxx1234 </w:t>
            </w:r>
          </w:p>
        </w:tc>
      </w:tr>
      <w:tr w:rsidR="00C544C4" w:rsidRPr="00C544C4" w14:paraId="729A2179" w14:textId="77777777" w:rsidTr="004E1565">
        <w:tc>
          <w:tcPr>
            <w:tcW w:w="2605" w:type="dxa"/>
          </w:tcPr>
          <w:p w14:paraId="006F6A6D" w14:textId="36234693" w:rsidR="00C544C4" w:rsidRPr="00C544C4" w:rsidRDefault="00C544C4" w:rsidP="00D92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FTE</w:t>
            </w:r>
            <w:r w:rsidR="00C24B29">
              <w:rPr>
                <w:rFonts w:ascii="Arial" w:hAnsi="Arial" w:cs="Arial"/>
              </w:rPr>
              <w:t xml:space="preserve"> and </w:t>
            </w:r>
            <w:r w:rsidR="00783B80">
              <w:rPr>
                <w:rFonts w:ascii="Arial" w:hAnsi="Arial" w:cs="Arial"/>
              </w:rPr>
              <w:t>regular</w:t>
            </w:r>
            <w:r w:rsidR="002D3249">
              <w:rPr>
                <w:rFonts w:ascii="Arial" w:hAnsi="Arial" w:cs="Arial"/>
              </w:rPr>
              <w:t xml:space="preserve"> h</w:t>
            </w:r>
            <w:r w:rsidR="00C24B29">
              <w:rPr>
                <w:rFonts w:ascii="Arial" w:hAnsi="Arial" w:cs="Arial"/>
              </w:rPr>
              <w:t>ours</w:t>
            </w:r>
            <w:r w:rsidR="002D3249">
              <w:rPr>
                <w:rFonts w:ascii="Arial" w:hAnsi="Arial" w:cs="Arial"/>
              </w:rPr>
              <w:t xml:space="preserve"> per </w:t>
            </w:r>
            <w:r w:rsidR="00C24B29">
              <w:rPr>
                <w:rFonts w:ascii="Arial" w:hAnsi="Arial" w:cs="Arial"/>
              </w:rPr>
              <w:t>week</w:t>
            </w:r>
          </w:p>
        </w:tc>
        <w:tc>
          <w:tcPr>
            <w:tcW w:w="8010" w:type="dxa"/>
          </w:tcPr>
          <w:p w14:paraId="4D528A8D" w14:textId="77777777" w:rsidR="00C544C4" w:rsidRPr="00C544C4" w:rsidRDefault="00C544C4" w:rsidP="00D921AB">
            <w:pPr>
              <w:rPr>
                <w:rFonts w:ascii="Arial" w:hAnsi="Arial" w:cs="Arial"/>
              </w:rPr>
            </w:pPr>
          </w:p>
        </w:tc>
      </w:tr>
      <w:tr w:rsidR="00C544C4" w:rsidRPr="00C544C4" w14:paraId="5DD1A3F0" w14:textId="77777777" w:rsidTr="004E1565">
        <w:tc>
          <w:tcPr>
            <w:tcW w:w="2605" w:type="dxa"/>
          </w:tcPr>
          <w:p w14:paraId="78D7D953" w14:textId="2FF7707D" w:rsidR="00C544C4" w:rsidRPr="00C544C4" w:rsidRDefault="00C544C4" w:rsidP="00D92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Proposed FTE </w:t>
            </w:r>
            <w:r w:rsidR="00C24B29">
              <w:rPr>
                <w:rFonts w:ascii="Arial" w:hAnsi="Arial" w:cs="Arial"/>
              </w:rPr>
              <w:t xml:space="preserve">and </w:t>
            </w:r>
            <w:r w:rsidR="00783B80">
              <w:rPr>
                <w:rFonts w:ascii="Arial" w:hAnsi="Arial" w:cs="Arial"/>
              </w:rPr>
              <w:t>regular</w:t>
            </w:r>
            <w:r w:rsidR="002D3249">
              <w:rPr>
                <w:rFonts w:ascii="Arial" w:hAnsi="Arial" w:cs="Arial"/>
              </w:rPr>
              <w:t xml:space="preserve"> </w:t>
            </w:r>
            <w:r w:rsidR="00C24B29">
              <w:rPr>
                <w:rFonts w:ascii="Arial" w:hAnsi="Arial" w:cs="Arial"/>
              </w:rPr>
              <w:t>hours per week</w:t>
            </w:r>
          </w:p>
        </w:tc>
        <w:tc>
          <w:tcPr>
            <w:tcW w:w="8010" w:type="dxa"/>
          </w:tcPr>
          <w:p w14:paraId="0BB9467B" w14:textId="77777777" w:rsidR="00C544C4" w:rsidRPr="00C544C4" w:rsidRDefault="00C544C4" w:rsidP="00D921AB">
            <w:pPr>
              <w:rPr>
                <w:rFonts w:ascii="Arial" w:hAnsi="Arial" w:cs="Arial"/>
              </w:rPr>
            </w:pPr>
          </w:p>
        </w:tc>
      </w:tr>
      <w:tr w:rsidR="00C544C4" w:rsidRPr="00C544C4" w14:paraId="0862C9EF" w14:textId="77777777" w:rsidTr="004E1565">
        <w:tc>
          <w:tcPr>
            <w:tcW w:w="2605" w:type="dxa"/>
          </w:tcPr>
          <w:p w14:paraId="4E8B246C" w14:textId="77777777" w:rsidR="00C544C4" w:rsidRPr="00C544C4" w:rsidRDefault="00C544C4" w:rsidP="00D92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start date</w:t>
            </w:r>
          </w:p>
        </w:tc>
        <w:tc>
          <w:tcPr>
            <w:tcW w:w="8010" w:type="dxa"/>
          </w:tcPr>
          <w:p w14:paraId="4B013533" w14:textId="77777777" w:rsidR="00C544C4" w:rsidRPr="00C544C4" w:rsidRDefault="00C544C4" w:rsidP="00D921AB">
            <w:pPr>
              <w:rPr>
                <w:rFonts w:ascii="Arial" w:hAnsi="Arial" w:cs="Arial"/>
              </w:rPr>
            </w:pPr>
          </w:p>
        </w:tc>
      </w:tr>
      <w:tr w:rsidR="00C544C4" w:rsidRPr="00C544C4" w14:paraId="4547FB78" w14:textId="77777777" w:rsidTr="004E1565">
        <w:trPr>
          <w:trHeight w:val="422"/>
        </w:trPr>
        <w:tc>
          <w:tcPr>
            <w:tcW w:w="2605" w:type="dxa"/>
          </w:tcPr>
          <w:p w14:paraId="50E99896" w14:textId="77777777" w:rsidR="00C544C4" w:rsidRPr="00E63791" w:rsidRDefault="00C544C4" w:rsidP="00D921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Proposed end date </w:t>
            </w:r>
            <w:r w:rsidR="00572007"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  <w:tc>
          <w:tcPr>
            <w:tcW w:w="8010" w:type="dxa"/>
          </w:tcPr>
          <w:p w14:paraId="2C8F8643" w14:textId="77777777" w:rsidR="00C544C4" w:rsidRDefault="00C544C4" w:rsidP="00D921AB">
            <w:pPr>
              <w:rPr>
                <w:rFonts w:ascii="Arial" w:hAnsi="Arial" w:cs="Arial"/>
              </w:rPr>
            </w:pPr>
          </w:p>
          <w:p w14:paraId="191E9507" w14:textId="77777777" w:rsidR="00C544C4" w:rsidRPr="00C544C4" w:rsidRDefault="00C544C4" w:rsidP="00D921AB">
            <w:pPr>
              <w:rPr>
                <w:rFonts w:ascii="Arial" w:hAnsi="Arial" w:cs="Arial"/>
              </w:rPr>
            </w:pPr>
          </w:p>
        </w:tc>
      </w:tr>
      <w:tr w:rsidR="00E63791" w:rsidRPr="00C544C4" w14:paraId="11BA43C2" w14:textId="77777777" w:rsidTr="004E1565">
        <w:tc>
          <w:tcPr>
            <w:tcW w:w="2605" w:type="dxa"/>
          </w:tcPr>
          <w:p w14:paraId="758700D5" w14:textId="134C1AF6" w:rsidR="00E63791" w:rsidRPr="004D123E" w:rsidRDefault="00E63791" w:rsidP="00D921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Proposed schedule</w:t>
            </w:r>
            <w:r w:rsidR="004D123E">
              <w:rPr>
                <w:rFonts w:ascii="Arial" w:hAnsi="Arial" w:cs="Arial"/>
              </w:rPr>
              <w:t xml:space="preserve"> </w:t>
            </w:r>
            <w:r w:rsidR="004D123E" w:rsidRPr="004D123E">
              <w:rPr>
                <w:rFonts w:ascii="Arial" w:hAnsi="Arial" w:cs="Arial"/>
                <w:sz w:val="18"/>
                <w:szCs w:val="18"/>
              </w:rPr>
              <w:t xml:space="preserve">(See </w:t>
            </w:r>
            <w:r w:rsidR="004D123E" w:rsidRPr="007D22E8">
              <w:rPr>
                <w:rFonts w:ascii="Arial" w:hAnsi="Arial" w:cs="Arial"/>
                <w:i/>
                <w:sz w:val="18"/>
                <w:szCs w:val="18"/>
              </w:rPr>
              <w:t>Notes</w:t>
            </w:r>
            <w:r w:rsidR="004D123E" w:rsidRPr="004D123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5737EE34" w14:textId="77777777" w:rsidR="004D123E" w:rsidRPr="004D123E" w:rsidRDefault="004D123E" w:rsidP="00D921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47"/>
              <w:gridCol w:w="920"/>
              <w:gridCol w:w="1170"/>
              <w:gridCol w:w="810"/>
              <w:gridCol w:w="990"/>
              <w:gridCol w:w="1080"/>
              <w:gridCol w:w="900"/>
              <w:gridCol w:w="900"/>
            </w:tblGrid>
            <w:tr w:rsidR="008D0C75" w14:paraId="0F86E4DF" w14:textId="77777777" w:rsidTr="008D0C75">
              <w:tc>
                <w:tcPr>
                  <w:tcW w:w="947" w:type="dxa"/>
                </w:tcPr>
                <w:p w14:paraId="17BA206D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0" w:type="dxa"/>
                </w:tcPr>
                <w:p w14:paraId="5A7ABFC6" w14:textId="77777777" w:rsidR="00E63791" w:rsidRPr="00E63791" w:rsidRDefault="00E63791" w:rsidP="004D12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791">
                    <w:rPr>
                      <w:rFonts w:ascii="Arial" w:hAnsi="Arial" w:cs="Arial"/>
                      <w:sz w:val="18"/>
                      <w:szCs w:val="18"/>
                    </w:rPr>
                    <w:t>Sun</w:t>
                  </w:r>
                </w:p>
              </w:tc>
              <w:tc>
                <w:tcPr>
                  <w:tcW w:w="1170" w:type="dxa"/>
                </w:tcPr>
                <w:p w14:paraId="321C0864" w14:textId="77777777" w:rsidR="00E63791" w:rsidRPr="00E63791" w:rsidRDefault="00E63791" w:rsidP="004D12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791">
                    <w:rPr>
                      <w:rFonts w:ascii="Arial" w:hAnsi="Arial" w:cs="Arial"/>
                      <w:sz w:val="18"/>
                      <w:szCs w:val="18"/>
                    </w:rPr>
                    <w:t>Mon</w:t>
                  </w:r>
                </w:p>
              </w:tc>
              <w:tc>
                <w:tcPr>
                  <w:tcW w:w="810" w:type="dxa"/>
                </w:tcPr>
                <w:p w14:paraId="787AA8A9" w14:textId="77777777" w:rsidR="00E63791" w:rsidRPr="00E63791" w:rsidRDefault="00E63791" w:rsidP="004D12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791">
                    <w:rPr>
                      <w:rFonts w:ascii="Arial" w:hAnsi="Arial" w:cs="Arial"/>
                      <w:sz w:val="18"/>
                      <w:szCs w:val="18"/>
                    </w:rPr>
                    <w:t>Tues</w:t>
                  </w:r>
                </w:p>
              </w:tc>
              <w:tc>
                <w:tcPr>
                  <w:tcW w:w="990" w:type="dxa"/>
                </w:tcPr>
                <w:p w14:paraId="14A54E6A" w14:textId="77777777" w:rsidR="00E63791" w:rsidRPr="00E63791" w:rsidRDefault="00E63791" w:rsidP="004D12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791">
                    <w:rPr>
                      <w:rFonts w:ascii="Arial" w:hAnsi="Arial" w:cs="Arial"/>
                      <w:sz w:val="18"/>
                      <w:szCs w:val="18"/>
                    </w:rPr>
                    <w:t>Wed</w:t>
                  </w:r>
                </w:p>
              </w:tc>
              <w:tc>
                <w:tcPr>
                  <w:tcW w:w="1080" w:type="dxa"/>
                </w:tcPr>
                <w:p w14:paraId="24BDE518" w14:textId="77777777" w:rsidR="00E63791" w:rsidRPr="00E63791" w:rsidRDefault="00E63791" w:rsidP="004D12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791">
                    <w:rPr>
                      <w:rFonts w:ascii="Arial" w:hAnsi="Arial" w:cs="Arial"/>
                      <w:sz w:val="18"/>
                      <w:szCs w:val="18"/>
                    </w:rPr>
                    <w:t>Thurs</w:t>
                  </w:r>
                </w:p>
              </w:tc>
              <w:tc>
                <w:tcPr>
                  <w:tcW w:w="900" w:type="dxa"/>
                </w:tcPr>
                <w:p w14:paraId="240A801E" w14:textId="77777777" w:rsidR="00E63791" w:rsidRPr="00E63791" w:rsidRDefault="00E63791" w:rsidP="004D12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791">
                    <w:rPr>
                      <w:rFonts w:ascii="Arial" w:hAnsi="Arial" w:cs="Arial"/>
                      <w:sz w:val="18"/>
                      <w:szCs w:val="18"/>
                    </w:rPr>
                    <w:t>Fri</w:t>
                  </w:r>
                </w:p>
              </w:tc>
              <w:tc>
                <w:tcPr>
                  <w:tcW w:w="900" w:type="dxa"/>
                </w:tcPr>
                <w:p w14:paraId="41E1D3CB" w14:textId="77777777" w:rsidR="00E63791" w:rsidRPr="00E63791" w:rsidRDefault="00E63791" w:rsidP="004D123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791">
                    <w:rPr>
                      <w:rFonts w:ascii="Arial" w:hAnsi="Arial" w:cs="Arial"/>
                      <w:sz w:val="18"/>
                      <w:szCs w:val="18"/>
                    </w:rPr>
                    <w:t>Sat</w:t>
                  </w:r>
                </w:p>
              </w:tc>
            </w:tr>
            <w:tr w:rsidR="008D0C75" w14:paraId="72FBA4F3" w14:textId="77777777" w:rsidTr="008D0C75">
              <w:tc>
                <w:tcPr>
                  <w:tcW w:w="947" w:type="dxa"/>
                </w:tcPr>
                <w:p w14:paraId="4506F57C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63791">
                    <w:rPr>
                      <w:rFonts w:ascii="Arial" w:hAnsi="Arial" w:cs="Arial"/>
                      <w:sz w:val="18"/>
                      <w:szCs w:val="18"/>
                    </w:rPr>
                    <w:t>On or off?</w:t>
                  </w:r>
                </w:p>
              </w:tc>
              <w:tc>
                <w:tcPr>
                  <w:tcW w:w="920" w:type="dxa"/>
                </w:tcPr>
                <w:p w14:paraId="370471E9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14:paraId="4092C5A5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59B52827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15D23883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3CCEB2FC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60B54CA1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2649A996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D0C75" w14:paraId="2FB03B3C" w14:textId="77777777" w:rsidTr="008D0C75">
              <w:tc>
                <w:tcPr>
                  <w:tcW w:w="947" w:type="dxa"/>
                </w:tcPr>
                <w:p w14:paraId="3AF3E6BA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Hours </w:t>
                  </w:r>
                </w:p>
              </w:tc>
              <w:tc>
                <w:tcPr>
                  <w:tcW w:w="920" w:type="dxa"/>
                </w:tcPr>
                <w:p w14:paraId="39E74F81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14:paraId="79E1CAD9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662FCF81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53387EA0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395E9625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7CB2D0FF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7308B261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8D0C75" w14:paraId="34AEBE47" w14:textId="77777777" w:rsidTr="008D0C75">
              <w:tc>
                <w:tcPr>
                  <w:tcW w:w="947" w:type="dxa"/>
                </w:tcPr>
                <w:p w14:paraId="16DD3A5A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Remote or on-campus?</w:t>
                  </w:r>
                </w:p>
              </w:tc>
              <w:tc>
                <w:tcPr>
                  <w:tcW w:w="920" w:type="dxa"/>
                </w:tcPr>
                <w:p w14:paraId="40144219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170" w:type="dxa"/>
                </w:tcPr>
                <w:p w14:paraId="643883C9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0" w:type="dxa"/>
                </w:tcPr>
                <w:p w14:paraId="67249387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</w:tcPr>
                <w:p w14:paraId="013C9643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0C5D3141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6E3744D5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595889E3" w14:textId="77777777" w:rsidR="00E63791" w:rsidRPr="00E63791" w:rsidRDefault="00E63791" w:rsidP="00E6379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2EC68A74" w14:textId="77777777" w:rsidR="00E63791" w:rsidRDefault="00E63791" w:rsidP="00D921AB">
            <w:pPr>
              <w:rPr>
                <w:rFonts w:ascii="Arial" w:hAnsi="Arial" w:cs="Arial"/>
              </w:rPr>
            </w:pPr>
          </w:p>
        </w:tc>
      </w:tr>
      <w:tr w:rsidR="00E63791" w:rsidRPr="00C544C4" w14:paraId="7FC88288" w14:textId="77777777" w:rsidTr="004E1565">
        <w:tc>
          <w:tcPr>
            <w:tcW w:w="2605" w:type="dxa"/>
          </w:tcPr>
          <w:p w14:paraId="31C6251F" w14:textId="3EC39B1A" w:rsidR="00E63791" w:rsidRDefault="002D3249" w:rsidP="00E637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D123E">
              <w:rPr>
                <w:rFonts w:ascii="Arial" w:hAnsi="Arial" w:cs="Arial"/>
              </w:rPr>
              <w:t>ny significant paid time off planned?</w:t>
            </w:r>
            <w:r>
              <w:rPr>
                <w:rFonts w:ascii="Arial" w:hAnsi="Arial" w:cs="Arial"/>
              </w:rPr>
              <w:t xml:space="preserve"> (</w:t>
            </w:r>
            <w:r w:rsidRPr="002D3249">
              <w:rPr>
                <w:rFonts w:ascii="Arial" w:hAnsi="Arial" w:cs="Arial"/>
                <w:sz w:val="18"/>
                <w:szCs w:val="18"/>
              </w:rPr>
              <w:t>Please provide dates.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10" w:type="dxa"/>
          </w:tcPr>
          <w:p w14:paraId="198AE038" w14:textId="77777777" w:rsidR="00E63791" w:rsidRDefault="00E63791" w:rsidP="00D921AB">
            <w:pPr>
              <w:rPr>
                <w:rFonts w:ascii="Arial" w:hAnsi="Arial" w:cs="Arial"/>
              </w:rPr>
            </w:pPr>
          </w:p>
        </w:tc>
      </w:tr>
      <w:tr w:rsidR="00E63791" w:rsidRPr="00C544C4" w14:paraId="67138935" w14:textId="77777777" w:rsidTr="004E1565">
        <w:tc>
          <w:tcPr>
            <w:tcW w:w="2605" w:type="dxa"/>
          </w:tcPr>
          <w:p w14:paraId="4A449278" w14:textId="5811228A" w:rsidR="004D123E" w:rsidRDefault="004D123E" w:rsidP="00D92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Impact </w:t>
            </w:r>
            <w:r w:rsidR="00C90827">
              <w:rPr>
                <w:rFonts w:ascii="Arial" w:hAnsi="Arial" w:cs="Arial"/>
              </w:rPr>
              <w:t xml:space="preserve">of </w:t>
            </w:r>
            <w:r w:rsidR="00C24B29">
              <w:rPr>
                <w:rFonts w:ascii="Arial" w:hAnsi="Arial" w:cs="Arial"/>
              </w:rPr>
              <w:t xml:space="preserve">FTE </w:t>
            </w:r>
            <w:r w:rsidR="002D3249">
              <w:rPr>
                <w:rFonts w:ascii="Arial" w:hAnsi="Arial" w:cs="Arial"/>
              </w:rPr>
              <w:t>r</w:t>
            </w:r>
            <w:r w:rsidR="00C24B29">
              <w:rPr>
                <w:rFonts w:ascii="Arial" w:hAnsi="Arial" w:cs="Arial"/>
              </w:rPr>
              <w:t>eduction</w:t>
            </w:r>
            <w:r w:rsidR="002D324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operations?</w:t>
            </w:r>
          </w:p>
          <w:p w14:paraId="43B3D132" w14:textId="77777777" w:rsidR="00E63791" w:rsidRDefault="00E63791" w:rsidP="00D921AB">
            <w:pPr>
              <w:rPr>
                <w:rFonts w:ascii="Arial" w:hAnsi="Arial" w:cs="Arial"/>
              </w:rPr>
            </w:pPr>
          </w:p>
        </w:tc>
        <w:tc>
          <w:tcPr>
            <w:tcW w:w="8010" w:type="dxa"/>
          </w:tcPr>
          <w:p w14:paraId="646D4F91" w14:textId="77777777" w:rsidR="00E63791" w:rsidRDefault="00E63791" w:rsidP="00D921AB">
            <w:pPr>
              <w:rPr>
                <w:rFonts w:ascii="Arial" w:hAnsi="Arial" w:cs="Arial"/>
              </w:rPr>
            </w:pPr>
          </w:p>
          <w:p w14:paraId="509256CD" w14:textId="6139DA94" w:rsidR="008D0C75" w:rsidRDefault="008D0C75" w:rsidP="00D921AB">
            <w:pPr>
              <w:rPr>
                <w:rFonts w:ascii="Arial" w:hAnsi="Arial" w:cs="Arial"/>
              </w:rPr>
            </w:pPr>
          </w:p>
          <w:p w14:paraId="0383587B" w14:textId="77777777" w:rsidR="00062CE1" w:rsidRDefault="00062CE1" w:rsidP="00D921AB">
            <w:pPr>
              <w:rPr>
                <w:rFonts w:ascii="Arial" w:hAnsi="Arial" w:cs="Arial"/>
              </w:rPr>
            </w:pPr>
          </w:p>
          <w:p w14:paraId="1918CA3F" w14:textId="77777777" w:rsidR="008D0C75" w:rsidRDefault="008D0C75" w:rsidP="00D921AB">
            <w:pPr>
              <w:rPr>
                <w:rFonts w:ascii="Arial" w:hAnsi="Arial" w:cs="Arial"/>
              </w:rPr>
            </w:pPr>
          </w:p>
        </w:tc>
      </w:tr>
      <w:tr w:rsidR="00E63791" w:rsidRPr="00C544C4" w14:paraId="32826B33" w14:textId="77777777" w:rsidTr="004E1565">
        <w:tc>
          <w:tcPr>
            <w:tcW w:w="2605" w:type="dxa"/>
          </w:tcPr>
          <w:p w14:paraId="7383AA8A" w14:textId="505211FF" w:rsidR="004D123E" w:rsidRPr="00572007" w:rsidRDefault="00572007" w:rsidP="00D921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# of vacation </w:t>
            </w:r>
            <w:r w:rsidR="00C24B29">
              <w:rPr>
                <w:rFonts w:ascii="Arial" w:hAnsi="Arial" w:cs="Arial"/>
              </w:rPr>
              <w:t xml:space="preserve">hours </w:t>
            </w:r>
            <w:r>
              <w:rPr>
                <w:rFonts w:ascii="Arial" w:hAnsi="Arial" w:cs="Arial"/>
              </w:rPr>
              <w:t>to be cashed out</w:t>
            </w:r>
            <w:r w:rsidR="008808CB">
              <w:rPr>
                <w:rFonts w:ascii="Arial" w:hAnsi="Arial" w:cs="Arial"/>
              </w:rPr>
              <w:t xml:space="preserve"> or banked</w:t>
            </w:r>
            <w:r>
              <w:rPr>
                <w:rFonts w:ascii="Arial" w:hAnsi="Arial" w:cs="Arial"/>
              </w:rPr>
              <w:t xml:space="preserve"> </w:t>
            </w:r>
            <w:r w:rsidRPr="004D123E">
              <w:rPr>
                <w:rFonts w:ascii="Arial" w:hAnsi="Arial" w:cs="Arial"/>
                <w:sz w:val="18"/>
                <w:szCs w:val="18"/>
              </w:rPr>
              <w:t xml:space="preserve">(See </w:t>
            </w:r>
            <w:r w:rsidRPr="007D22E8">
              <w:rPr>
                <w:rFonts w:ascii="Arial" w:hAnsi="Arial" w:cs="Arial"/>
                <w:i/>
                <w:sz w:val="18"/>
                <w:szCs w:val="18"/>
              </w:rPr>
              <w:t>Notes</w:t>
            </w:r>
            <w:r w:rsidR="00062CE1">
              <w:rPr>
                <w:rFonts w:ascii="Arial" w:hAnsi="Arial" w:cs="Arial"/>
                <w:i/>
                <w:sz w:val="18"/>
                <w:szCs w:val="18"/>
              </w:rPr>
              <w:t>, and please indicate whether you wish to cash out or bank this time.</w:t>
            </w:r>
            <w:r w:rsidRPr="004D123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8010" w:type="dxa"/>
          </w:tcPr>
          <w:p w14:paraId="1D326CBE" w14:textId="77777777" w:rsidR="00E63791" w:rsidRDefault="00E63791" w:rsidP="00D921AB">
            <w:pPr>
              <w:rPr>
                <w:rFonts w:ascii="Arial" w:hAnsi="Arial" w:cs="Arial"/>
              </w:rPr>
            </w:pPr>
          </w:p>
        </w:tc>
      </w:tr>
    </w:tbl>
    <w:p w14:paraId="50574384" w14:textId="77777777" w:rsidR="004D123E" w:rsidRDefault="004D123E" w:rsidP="00D921AB">
      <w:pPr>
        <w:rPr>
          <w:rFonts w:ascii="Arial" w:hAnsi="Arial"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4382"/>
      </w:tblGrid>
      <w:tr w:rsidR="004D123E" w14:paraId="1A361C24" w14:textId="77777777" w:rsidTr="004E1565">
        <w:tc>
          <w:tcPr>
            <w:tcW w:w="2605" w:type="dxa"/>
          </w:tcPr>
          <w:p w14:paraId="3EC5FD70" w14:textId="77777777" w:rsidR="004D123E" w:rsidRDefault="004D123E" w:rsidP="00D921A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Approved by: </w:t>
            </w:r>
          </w:p>
        </w:tc>
        <w:tc>
          <w:tcPr>
            <w:tcW w:w="3628" w:type="dxa"/>
          </w:tcPr>
          <w:p w14:paraId="4C988D66" w14:textId="77777777" w:rsidR="004D123E" w:rsidRPr="00572007" w:rsidRDefault="00572007" w:rsidP="00D921A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Manager puts name here…</w:t>
            </w:r>
          </w:p>
        </w:tc>
        <w:tc>
          <w:tcPr>
            <w:tcW w:w="4382" w:type="dxa"/>
          </w:tcPr>
          <w:p w14:paraId="1375687C" w14:textId="77777777" w:rsidR="004D123E" w:rsidRPr="00572007" w:rsidRDefault="00572007" w:rsidP="00D921A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Manager puts date here</w:t>
            </w:r>
          </w:p>
        </w:tc>
      </w:tr>
      <w:tr w:rsidR="00572007" w14:paraId="2E401C4B" w14:textId="77777777" w:rsidTr="004E1565">
        <w:tc>
          <w:tcPr>
            <w:tcW w:w="10615" w:type="dxa"/>
            <w:gridSpan w:val="3"/>
          </w:tcPr>
          <w:p w14:paraId="28E2424F" w14:textId="669EC04C" w:rsidR="00572007" w:rsidRDefault="00572007" w:rsidP="005720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Any additional handling instructions or comments fr</w:t>
            </w:r>
            <w:r w:rsidR="00062CE1">
              <w:rPr>
                <w:rFonts w:ascii="Arial" w:hAnsi="Arial" w:cs="Arial"/>
                <w:i/>
                <w:sz w:val="18"/>
                <w:szCs w:val="18"/>
              </w:rPr>
              <w:t>om manager for HR here (e.g.,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needed ch</w:t>
            </w:r>
            <w:r w:rsidR="00062CE1">
              <w:rPr>
                <w:rFonts w:ascii="Arial" w:hAnsi="Arial" w:cs="Arial"/>
                <w:i/>
                <w:sz w:val="18"/>
                <w:szCs w:val="18"/>
              </w:rPr>
              <w:t>anges in salary costing, or in p</w:t>
            </w:r>
            <w:r>
              <w:rPr>
                <w:rFonts w:ascii="Arial" w:hAnsi="Arial" w:cs="Arial"/>
                <w:i/>
                <w:sz w:val="18"/>
                <w:szCs w:val="18"/>
              </w:rPr>
              <w:t>osition):</w:t>
            </w:r>
          </w:p>
          <w:p w14:paraId="0B169124" w14:textId="77777777" w:rsidR="00572007" w:rsidRDefault="00572007" w:rsidP="005720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BCACDA5" w14:textId="77777777" w:rsidR="00572007" w:rsidRDefault="00572007" w:rsidP="0057200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0BBB9D04" w14:textId="77777777" w:rsidR="004E1565" w:rsidRDefault="004E1565" w:rsidP="00D921AB">
      <w:pPr>
        <w:rPr>
          <w:rFonts w:ascii="Arial" w:hAnsi="Arial" w:cs="Arial"/>
          <w:b/>
          <w:i/>
          <w:sz w:val="18"/>
          <w:szCs w:val="18"/>
        </w:rPr>
      </w:pPr>
    </w:p>
    <w:p w14:paraId="37836969" w14:textId="77777777" w:rsidR="004E1565" w:rsidRDefault="004E1565" w:rsidP="00D921AB">
      <w:pPr>
        <w:rPr>
          <w:rFonts w:ascii="Arial" w:hAnsi="Arial" w:cs="Arial"/>
          <w:b/>
          <w:i/>
          <w:sz w:val="18"/>
          <w:szCs w:val="18"/>
        </w:rPr>
      </w:pPr>
    </w:p>
    <w:p w14:paraId="476FBB82" w14:textId="77777777" w:rsidR="004E1565" w:rsidRDefault="004E1565" w:rsidP="00D921AB">
      <w:pPr>
        <w:rPr>
          <w:rFonts w:ascii="Arial" w:hAnsi="Arial" w:cs="Arial"/>
          <w:b/>
          <w:i/>
          <w:sz w:val="18"/>
          <w:szCs w:val="18"/>
        </w:rPr>
      </w:pPr>
    </w:p>
    <w:p w14:paraId="12AD3E05" w14:textId="77777777" w:rsidR="004D123E" w:rsidRPr="004D123E" w:rsidRDefault="004D123E" w:rsidP="00D921AB">
      <w:pPr>
        <w:rPr>
          <w:rFonts w:ascii="Arial" w:hAnsi="Arial" w:cs="Arial"/>
          <w:b/>
          <w:i/>
          <w:sz w:val="18"/>
          <w:szCs w:val="18"/>
        </w:rPr>
      </w:pPr>
      <w:r w:rsidRPr="004D123E">
        <w:rPr>
          <w:rFonts w:ascii="Arial" w:hAnsi="Arial" w:cs="Arial"/>
          <w:b/>
          <w:i/>
          <w:sz w:val="18"/>
          <w:szCs w:val="18"/>
        </w:rPr>
        <w:lastRenderedPageBreak/>
        <w:t>Notes</w:t>
      </w:r>
    </w:p>
    <w:p w14:paraId="1B30F4A6" w14:textId="556E29D0" w:rsidR="004D123E" w:rsidRPr="004D123E" w:rsidRDefault="004D123E" w:rsidP="00D921AB">
      <w:pPr>
        <w:rPr>
          <w:rFonts w:ascii="Arial" w:hAnsi="Arial" w:cs="Arial"/>
          <w:sz w:val="18"/>
          <w:szCs w:val="18"/>
        </w:rPr>
      </w:pPr>
      <w:r w:rsidRPr="004D123E">
        <w:rPr>
          <w:rFonts w:ascii="Arial" w:hAnsi="Arial" w:cs="Arial"/>
          <w:b/>
          <w:sz w:val="18"/>
          <w:szCs w:val="18"/>
        </w:rPr>
        <w:t>On or off:</w:t>
      </w:r>
      <w:r w:rsidRPr="004D123E">
        <w:rPr>
          <w:rFonts w:ascii="Arial" w:hAnsi="Arial" w:cs="Arial"/>
          <w:sz w:val="18"/>
          <w:szCs w:val="18"/>
        </w:rPr>
        <w:t xml:space="preserve">  Days on or off each week shoul</w:t>
      </w:r>
      <w:r w:rsidR="00062CE1">
        <w:rPr>
          <w:rFonts w:ascii="Arial" w:hAnsi="Arial" w:cs="Arial"/>
          <w:sz w:val="18"/>
          <w:szCs w:val="18"/>
        </w:rPr>
        <w:t>d be predictable, and not vary</w:t>
      </w:r>
      <w:r w:rsidRPr="004D123E">
        <w:rPr>
          <w:rFonts w:ascii="Arial" w:hAnsi="Arial" w:cs="Arial"/>
          <w:sz w:val="18"/>
          <w:szCs w:val="18"/>
        </w:rPr>
        <w:t xml:space="preserve"> from week to week. For example, someone moving from 1.0 to .60 F</w:t>
      </w:r>
      <w:r w:rsidR="00783B80">
        <w:rPr>
          <w:rFonts w:ascii="Arial" w:hAnsi="Arial" w:cs="Arial"/>
          <w:sz w:val="18"/>
          <w:szCs w:val="18"/>
        </w:rPr>
        <w:t>TE could go from working five</w:t>
      </w:r>
      <w:r w:rsidRPr="004D123E">
        <w:rPr>
          <w:rFonts w:ascii="Arial" w:hAnsi="Arial" w:cs="Arial"/>
          <w:sz w:val="18"/>
          <w:szCs w:val="18"/>
        </w:rPr>
        <w:t xml:space="preserve"> </w:t>
      </w:r>
      <w:r w:rsidR="00783B80">
        <w:rPr>
          <w:rFonts w:ascii="Arial" w:hAnsi="Arial" w:cs="Arial"/>
          <w:sz w:val="18"/>
          <w:szCs w:val="18"/>
        </w:rPr>
        <w:t xml:space="preserve">8-hour </w:t>
      </w:r>
      <w:r w:rsidRPr="004D123E">
        <w:rPr>
          <w:rFonts w:ascii="Arial" w:hAnsi="Arial" w:cs="Arial"/>
          <w:sz w:val="18"/>
          <w:szCs w:val="18"/>
        </w:rPr>
        <w:t xml:space="preserve">days per week to </w:t>
      </w:r>
      <w:r w:rsidR="00783B80">
        <w:rPr>
          <w:rFonts w:ascii="Arial" w:hAnsi="Arial" w:cs="Arial"/>
          <w:sz w:val="18"/>
          <w:szCs w:val="18"/>
        </w:rPr>
        <w:t>working three</w:t>
      </w:r>
      <w:r w:rsidRPr="004D123E">
        <w:rPr>
          <w:rFonts w:ascii="Arial" w:hAnsi="Arial" w:cs="Arial"/>
          <w:sz w:val="18"/>
          <w:szCs w:val="18"/>
        </w:rPr>
        <w:t xml:space="preserve"> </w:t>
      </w:r>
      <w:r w:rsidR="00783B80">
        <w:rPr>
          <w:rFonts w:ascii="Arial" w:hAnsi="Arial" w:cs="Arial"/>
          <w:sz w:val="18"/>
          <w:szCs w:val="18"/>
        </w:rPr>
        <w:t xml:space="preserve">8-hour </w:t>
      </w:r>
      <w:r w:rsidRPr="004D123E">
        <w:rPr>
          <w:rFonts w:ascii="Arial" w:hAnsi="Arial" w:cs="Arial"/>
          <w:sz w:val="18"/>
          <w:szCs w:val="18"/>
        </w:rPr>
        <w:t xml:space="preserve">days per week. </w:t>
      </w:r>
      <w:r w:rsidR="00783B80">
        <w:rPr>
          <w:rFonts w:ascii="Arial" w:hAnsi="Arial" w:cs="Arial"/>
          <w:sz w:val="18"/>
          <w:szCs w:val="18"/>
        </w:rPr>
        <w:t xml:space="preserve">Or, the employee </w:t>
      </w:r>
      <w:r w:rsidR="007134A2">
        <w:rPr>
          <w:rFonts w:ascii="Arial" w:hAnsi="Arial" w:cs="Arial"/>
          <w:sz w:val="18"/>
          <w:szCs w:val="18"/>
        </w:rPr>
        <w:t>may</w:t>
      </w:r>
      <w:r w:rsidR="00783B80">
        <w:rPr>
          <w:rFonts w:ascii="Arial" w:hAnsi="Arial" w:cs="Arial"/>
          <w:sz w:val="18"/>
          <w:szCs w:val="18"/>
        </w:rPr>
        <w:t xml:space="preserve"> propose working</w:t>
      </w:r>
      <w:r w:rsidR="007134A2">
        <w:rPr>
          <w:rFonts w:ascii="Arial" w:hAnsi="Arial" w:cs="Arial"/>
          <w:sz w:val="18"/>
          <w:szCs w:val="18"/>
        </w:rPr>
        <w:t xml:space="preserve"> four 6-hour</w:t>
      </w:r>
      <w:r w:rsidR="00783B80">
        <w:rPr>
          <w:rFonts w:ascii="Arial" w:hAnsi="Arial" w:cs="Arial"/>
          <w:sz w:val="18"/>
          <w:szCs w:val="18"/>
        </w:rPr>
        <w:t xml:space="preserve"> </w:t>
      </w:r>
      <w:r w:rsidR="007134A2">
        <w:rPr>
          <w:rFonts w:ascii="Arial" w:hAnsi="Arial" w:cs="Arial"/>
          <w:sz w:val="18"/>
          <w:szCs w:val="18"/>
        </w:rPr>
        <w:t>days per week</w:t>
      </w:r>
      <w:r w:rsidR="00783B80">
        <w:rPr>
          <w:rFonts w:ascii="Arial" w:hAnsi="Arial" w:cs="Arial"/>
          <w:sz w:val="18"/>
          <w:szCs w:val="18"/>
        </w:rPr>
        <w:t xml:space="preserve">. </w:t>
      </w:r>
      <w:r w:rsidRPr="004D123E">
        <w:rPr>
          <w:rFonts w:ascii="Arial" w:hAnsi="Arial" w:cs="Arial"/>
          <w:sz w:val="18"/>
          <w:szCs w:val="18"/>
        </w:rPr>
        <w:t>Please indicate which days each week you</w:t>
      </w:r>
      <w:r w:rsidR="00783B80">
        <w:rPr>
          <w:rFonts w:ascii="Arial" w:hAnsi="Arial" w:cs="Arial"/>
          <w:sz w:val="18"/>
          <w:szCs w:val="18"/>
        </w:rPr>
        <w:t xml:space="preserve"> would propose </w:t>
      </w:r>
      <w:r w:rsidR="00451408">
        <w:rPr>
          <w:rFonts w:ascii="Arial" w:hAnsi="Arial" w:cs="Arial"/>
          <w:sz w:val="18"/>
          <w:szCs w:val="18"/>
        </w:rPr>
        <w:t>working, and how many hours each day.</w:t>
      </w:r>
    </w:p>
    <w:p w14:paraId="40264BF0" w14:textId="72B28FD6" w:rsidR="004D123E" w:rsidRPr="004D123E" w:rsidRDefault="004D123E" w:rsidP="00D921AB">
      <w:pPr>
        <w:rPr>
          <w:rFonts w:ascii="Arial" w:hAnsi="Arial" w:cs="Arial"/>
          <w:sz w:val="18"/>
          <w:szCs w:val="18"/>
        </w:rPr>
      </w:pPr>
      <w:r w:rsidRPr="004D123E">
        <w:rPr>
          <w:rFonts w:ascii="Arial" w:hAnsi="Arial" w:cs="Arial"/>
          <w:b/>
          <w:sz w:val="18"/>
          <w:szCs w:val="18"/>
        </w:rPr>
        <w:t>Hours:</w:t>
      </w:r>
      <w:r w:rsidRPr="004D123E">
        <w:rPr>
          <w:rFonts w:ascii="Arial" w:hAnsi="Arial" w:cs="Arial"/>
          <w:sz w:val="18"/>
          <w:szCs w:val="18"/>
        </w:rPr>
        <w:t xml:space="preserve"> For hours, please </w:t>
      </w:r>
      <w:r w:rsidR="00C24B29">
        <w:rPr>
          <w:rFonts w:ascii="Arial" w:hAnsi="Arial" w:cs="Arial"/>
          <w:sz w:val="18"/>
          <w:szCs w:val="18"/>
        </w:rPr>
        <w:t xml:space="preserve">indicate number of hours each day </w:t>
      </w:r>
      <w:r w:rsidR="002D3249">
        <w:rPr>
          <w:rFonts w:ascii="Arial" w:hAnsi="Arial" w:cs="Arial"/>
          <w:sz w:val="18"/>
          <w:szCs w:val="18"/>
        </w:rPr>
        <w:t xml:space="preserve">(for example, </w:t>
      </w:r>
      <w:r w:rsidR="00DF0B22">
        <w:rPr>
          <w:rFonts w:ascii="Arial" w:hAnsi="Arial" w:cs="Arial"/>
          <w:sz w:val="18"/>
          <w:szCs w:val="18"/>
        </w:rPr>
        <w:t xml:space="preserve">6, </w:t>
      </w:r>
      <w:r w:rsidR="002D3249">
        <w:rPr>
          <w:rFonts w:ascii="Arial" w:hAnsi="Arial" w:cs="Arial"/>
          <w:sz w:val="18"/>
          <w:szCs w:val="18"/>
        </w:rPr>
        <w:t xml:space="preserve">7 or 8) </w:t>
      </w:r>
      <w:r w:rsidRPr="004D123E">
        <w:rPr>
          <w:rFonts w:ascii="Arial" w:hAnsi="Arial" w:cs="Arial"/>
          <w:sz w:val="18"/>
          <w:szCs w:val="18"/>
        </w:rPr>
        <w:t>on the days you will be wo</w:t>
      </w:r>
      <w:r w:rsidR="00062CE1">
        <w:rPr>
          <w:rFonts w:ascii="Arial" w:hAnsi="Arial" w:cs="Arial"/>
          <w:sz w:val="18"/>
          <w:szCs w:val="18"/>
        </w:rPr>
        <w:t>rking</w:t>
      </w:r>
      <w:r w:rsidRPr="004D123E">
        <w:rPr>
          <w:rFonts w:ascii="Arial" w:hAnsi="Arial" w:cs="Arial"/>
          <w:sz w:val="18"/>
          <w:szCs w:val="18"/>
        </w:rPr>
        <w:t>.</w:t>
      </w:r>
      <w:r w:rsidR="008D0C75">
        <w:rPr>
          <w:rFonts w:ascii="Arial" w:hAnsi="Arial" w:cs="Arial"/>
          <w:sz w:val="18"/>
          <w:szCs w:val="18"/>
        </w:rPr>
        <w:t xml:space="preserve"> </w:t>
      </w:r>
      <w:r w:rsidR="00451408">
        <w:rPr>
          <w:rFonts w:ascii="Arial" w:hAnsi="Arial" w:cs="Arial"/>
          <w:sz w:val="18"/>
          <w:szCs w:val="18"/>
        </w:rPr>
        <w:t xml:space="preserve">This information will be </w:t>
      </w:r>
      <w:r w:rsidRPr="004D123E">
        <w:rPr>
          <w:rFonts w:ascii="Arial" w:hAnsi="Arial" w:cs="Arial"/>
          <w:sz w:val="18"/>
          <w:szCs w:val="18"/>
        </w:rPr>
        <w:t xml:space="preserve">used to set your </w:t>
      </w:r>
      <w:r w:rsidR="00783B80">
        <w:rPr>
          <w:rFonts w:ascii="Arial" w:hAnsi="Arial" w:cs="Arial"/>
          <w:sz w:val="18"/>
          <w:szCs w:val="18"/>
        </w:rPr>
        <w:t xml:space="preserve">new </w:t>
      </w:r>
      <w:r w:rsidR="007134A2">
        <w:rPr>
          <w:rFonts w:ascii="Arial" w:hAnsi="Arial" w:cs="Arial"/>
          <w:sz w:val="18"/>
          <w:szCs w:val="18"/>
        </w:rPr>
        <w:t>standard schedule in PeopleSoft</w:t>
      </w:r>
      <w:r w:rsidR="00783B80">
        <w:rPr>
          <w:rFonts w:ascii="Arial" w:hAnsi="Arial" w:cs="Arial"/>
          <w:sz w:val="18"/>
          <w:szCs w:val="18"/>
        </w:rPr>
        <w:t xml:space="preserve">. </w:t>
      </w:r>
      <w:r w:rsidR="008D0C75">
        <w:rPr>
          <w:rFonts w:ascii="Arial" w:hAnsi="Arial" w:cs="Arial"/>
          <w:sz w:val="18"/>
          <w:szCs w:val="18"/>
        </w:rPr>
        <w:t xml:space="preserve">You will not be expected to report use of </w:t>
      </w:r>
      <w:r w:rsidR="00451408">
        <w:rPr>
          <w:rFonts w:ascii="Arial" w:hAnsi="Arial" w:cs="Arial"/>
          <w:sz w:val="18"/>
          <w:szCs w:val="18"/>
        </w:rPr>
        <w:t>Paid Time Off (</w:t>
      </w:r>
      <w:r w:rsidR="008D0C75">
        <w:rPr>
          <w:rFonts w:ascii="Arial" w:hAnsi="Arial" w:cs="Arial"/>
          <w:sz w:val="18"/>
          <w:szCs w:val="18"/>
        </w:rPr>
        <w:t>PTO</w:t>
      </w:r>
      <w:r w:rsidR="00451408">
        <w:rPr>
          <w:rFonts w:ascii="Arial" w:hAnsi="Arial" w:cs="Arial"/>
          <w:sz w:val="18"/>
          <w:szCs w:val="18"/>
        </w:rPr>
        <w:t>)</w:t>
      </w:r>
      <w:r w:rsidR="008D0C75">
        <w:rPr>
          <w:rFonts w:ascii="Arial" w:hAnsi="Arial" w:cs="Arial"/>
          <w:sz w:val="18"/>
          <w:szCs w:val="18"/>
        </w:rPr>
        <w:t xml:space="preserve"> on days you are not scheduled to work.</w:t>
      </w:r>
    </w:p>
    <w:p w14:paraId="183C028B" w14:textId="0D156D64" w:rsidR="004D123E" w:rsidRPr="004D123E" w:rsidRDefault="004D123E" w:rsidP="00D921AB">
      <w:pPr>
        <w:rPr>
          <w:rFonts w:ascii="Arial" w:hAnsi="Arial" w:cs="Arial"/>
          <w:sz w:val="18"/>
          <w:szCs w:val="18"/>
        </w:rPr>
      </w:pPr>
      <w:r w:rsidRPr="004D123E">
        <w:rPr>
          <w:rFonts w:ascii="Arial" w:hAnsi="Arial" w:cs="Arial"/>
          <w:b/>
          <w:sz w:val="18"/>
          <w:szCs w:val="18"/>
        </w:rPr>
        <w:t>Remote or on-campus:</w:t>
      </w:r>
      <w:r w:rsidR="008D0C75">
        <w:rPr>
          <w:rFonts w:ascii="Arial" w:hAnsi="Arial" w:cs="Arial"/>
          <w:sz w:val="18"/>
          <w:szCs w:val="18"/>
        </w:rPr>
        <w:t xml:space="preserve">  I</w:t>
      </w:r>
      <w:r w:rsidRPr="004D123E">
        <w:rPr>
          <w:rFonts w:ascii="Arial" w:hAnsi="Arial" w:cs="Arial"/>
          <w:sz w:val="18"/>
          <w:szCs w:val="18"/>
        </w:rPr>
        <w:t xml:space="preserve">ndicate whether you will work remotely or on-campus for each of your </w:t>
      </w:r>
      <w:r w:rsidR="007134A2">
        <w:rPr>
          <w:rFonts w:ascii="Arial" w:hAnsi="Arial" w:cs="Arial"/>
          <w:sz w:val="18"/>
          <w:szCs w:val="18"/>
        </w:rPr>
        <w:t xml:space="preserve">scheduled </w:t>
      </w:r>
      <w:r w:rsidRPr="004D123E">
        <w:rPr>
          <w:rFonts w:ascii="Arial" w:hAnsi="Arial" w:cs="Arial"/>
          <w:sz w:val="18"/>
          <w:szCs w:val="18"/>
        </w:rPr>
        <w:t>workdays</w:t>
      </w:r>
    </w:p>
    <w:p w14:paraId="513A457E" w14:textId="224123D3" w:rsidR="004D123E" w:rsidRDefault="004D123E" w:rsidP="00D921AB">
      <w:pPr>
        <w:rPr>
          <w:rFonts w:ascii="Arial" w:hAnsi="Arial" w:cs="Arial"/>
          <w:sz w:val="18"/>
          <w:szCs w:val="18"/>
        </w:rPr>
      </w:pPr>
      <w:r w:rsidRPr="004D123E">
        <w:rPr>
          <w:rFonts w:ascii="Arial" w:hAnsi="Arial" w:cs="Arial"/>
          <w:b/>
          <w:sz w:val="18"/>
          <w:szCs w:val="18"/>
        </w:rPr>
        <w:t>Impact on operations:</w:t>
      </w:r>
      <w:r w:rsidRPr="004D123E">
        <w:rPr>
          <w:rFonts w:ascii="Arial" w:hAnsi="Arial" w:cs="Arial"/>
          <w:sz w:val="18"/>
          <w:szCs w:val="18"/>
        </w:rPr>
        <w:t xml:space="preserve">  </w:t>
      </w:r>
      <w:r w:rsidR="007134A2">
        <w:rPr>
          <w:rFonts w:ascii="Arial" w:hAnsi="Arial" w:cs="Arial"/>
          <w:sz w:val="18"/>
          <w:szCs w:val="18"/>
        </w:rPr>
        <w:t xml:space="preserve">Describe </w:t>
      </w:r>
      <w:r w:rsidR="007134A2" w:rsidRPr="007134A2">
        <w:rPr>
          <w:rFonts w:ascii="Arial" w:hAnsi="Arial" w:cs="Arial"/>
          <w:sz w:val="18"/>
          <w:szCs w:val="18"/>
        </w:rPr>
        <w:t>the impact on operations and co-workers</w:t>
      </w:r>
      <w:r w:rsidR="007134A2">
        <w:rPr>
          <w:rFonts w:ascii="Arial" w:hAnsi="Arial" w:cs="Arial"/>
          <w:sz w:val="18"/>
          <w:szCs w:val="18"/>
        </w:rPr>
        <w:t xml:space="preserve"> of the </w:t>
      </w:r>
      <w:r w:rsidR="00451408">
        <w:rPr>
          <w:rFonts w:ascii="Arial" w:hAnsi="Arial" w:cs="Arial"/>
          <w:sz w:val="18"/>
          <w:szCs w:val="18"/>
        </w:rPr>
        <w:t xml:space="preserve">proposed </w:t>
      </w:r>
      <w:r w:rsidR="007134A2">
        <w:rPr>
          <w:rFonts w:ascii="Arial" w:hAnsi="Arial" w:cs="Arial"/>
          <w:sz w:val="18"/>
          <w:szCs w:val="18"/>
        </w:rPr>
        <w:t xml:space="preserve">FTE reduction. Examples include: </w:t>
      </w:r>
      <w:r w:rsidR="007134A2" w:rsidRPr="007134A2">
        <w:rPr>
          <w:rFonts w:ascii="Arial" w:hAnsi="Arial" w:cs="Arial"/>
          <w:sz w:val="18"/>
          <w:szCs w:val="18"/>
        </w:rPr>
        <w:t xml:space="preserve">less work </w:t>
      </w:r>
      <w:r w:rsidR="00451408">
        <w:rPr>
          <w:rFonts w:ascii="Arial" w:hAnsi="Arial" w:cs="Arial"/>
          <w:sz w:val="18"/>
          <w:szCs w:val="18"/>
        </w:rPr>
        <w:t xml:space="preserve">assigned or </w:t>
      </w:r>
      <w:r w:rsidR="007134A2" w:rsidRPr="007134A2">
        <w:rPr>
          <w:rFonts w:ascii="Arial" w:hAnsi="Arial" w:cs="Arial"/>
          <w:sz w:val="18"/>
          <w:szCs w:val="18"/>
        </w:rPr>
        <w:t xml:space="preserve">produced, fewer hours of coverage, </w:t>
      </w:r>
      <w:r w:rsidR="007134A2">
        <w:rPr>
          <w:rFonts w:ascii="Arial" w:hAnsi="Arial" w:cs="Arial"/>
          <w:sz w:val="18"/>
          <w:szCs w:val="18"/>
        </w:rPr>
        <w:t xml:space="preserve">or </w:t>
      </w:r>
      <w:r w:rsidR="007134A2" w:rsidRPr="007134A2">
        <w:rPr>
          <w:rFonts w:ascii="Arial" w:hAnsi="Arial" w:cs="Arial"/>
          <w:sz w:val="18"/>
          <w:szCs w:val="18"/>
        </w:rPr>
        <w:t>some tasks or responsibilities that will need reassignment to others.</w:t>
      </w:r>
    </w:p>
    <w:p w14:paraId="4388D90D" w14:textId="76E5BA56" w:rsidR="00D921AB" w:rsidRDefault="008D0C75" w:rsidP="00D921AB">
      <w:pPr>
        <w:rPr>
          <w:rFonts w:ascii="Arial" w:hAnsi="Arial" w:cs="Arial"/>
          <w:sz w:val="18"/>
          <w:szCs w:val="18"/>
        </w:rPr>
      </w:pPr>
      <w:r w:rsidRPr="008D0C75">
        <w:rPr>
          <w:rFonts w:ascii="Arial" w:hAnsi="Arial" w:cs="Arial"/>
          <w:b/>
          <w:sz w:val="18"/>
          <w:szCs w:val="18"/>
        </w:rPr>
        <w:t>Vacation cash out</w:t>
      </w:r>
      <w:r w:rsidR="008808CB">
        <w:rPr>
          <w:rFonts w:ascii="Arial" w:hAnsi="Arial" w:cs="Arial"/>
          <w:b/>
          <w:sz w:val="18"/>
          <w:szCs w:val="18"/>
        </w:rPr>
        <w:t xml:space="preserve"> or banking</w:t>
      </w:r>
      <w:r w:rsidRPr="008D0C75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Generally, if you reduce your FTE, your maximum vacati</w:t>
      </w:r>
      <w:r w:rsidR="008808CB">
        <w:rPr>
          <w:rFonts w:ascii="Arial" w:hAnsi="Arial" w:cs="Arial"/>
          <w:sz w:val="18"/>
          <w:szCs w:val="18"/>
        </w:rPr>
        <w:t xml:space="preserve">on bank will be </w:t>
      </w:r>
      <w:r>
        <w:rPr>
          <w:rFonts w:ascii="Arial" w:hAnsi="Arial" w:cs="Arial"/>
          <w:sz w:val="18"/>
          <w:szCs w:val="18"/>
        </w:rPr>
        <w:t>reduced</w:t>
      </w:r>
      <w:r w:rsidR="008808CB">
        <w:rPr>
          <w:rFonts w:ascii="Arial" w:hAnsi="Arial" w:cs="Arial"/>
          <w:sz w:val="18"/>
          <w:szCs w:val="18"/>
        </w:rPr>
        <w:t xml:space="preserve"> accordingly</w:t>
      </w:r>
      <w:r>
        <w:rPr>
          <w:rFonts w:ascii="Arial" w:hAnsi="Arial" w:cs="Arial"/>
          <w:sz w:val="18"/>
          <w:szCs w:val="18"/>
        </w:rPr>
        <w:t>,</w:t>
      </w:r>
      <w:r w:rsidR="00062CE1">
        <w:rPr>
          <w:rFonts w:ascii="Arial" w:hAnsi="Arial" w:cs="Arial"/>
          <w:sz w:val="18"/>
          <w:szCs w:val="18"/>
        </w:rPr>
        <w:t xml:space="preserve"> which may mean you will be</w:t>
      </w:r>
      <w:r>
        <w:rPr>
          <w:rFonts w:ascii="Arial" w:hAnsi="Arial" w:cs="Arial"/>
          <w:sz w:val="18"/>
          <w:szCs w:val="18"/>
        </w:rPr>
        <w:t xml:space="preserve"> over your new maximum.  If this is the case, you may request a “cash out” </w:t>
      </w:r>
      <w:r w:rsidR="008808CB">
        <w:rPr>
          <w:rFonts w:ascii="Arial" w:hAnsi="Arial" w:cs="Arial"/>
          <w:sz w:val="18"/>
          <w:szCs w:val="18"/>
        </w:rPr>
        <w:t xml:space="preserve">or “banking” (until 6/30/21) </w:t>
      </w:r>
      <w:r>
        <w:rPr>
          <w:rFonts w:ascii="Arial" w:hAnsi="Arial" w:cs="Arial"/>
          <w:sz w:val="18"/>
          <w:szCs w:val="18"/>
        </w:rPr>
        <w:t>of enough days to get below your new maximum plus 3 months</w:t>
      </w:r>
      <w:r w:rsidR="008808CB">
        <w:rPr>
          <w:rFonts w:ascii="Arial" w:hAnsi="Arial" w:cs="Arial"/>
          <w:sz w:val="18"/>
          <w:szCs w:val="18"/>
        </w:rPr>
        <w:t>’</w:t>
      </w:r>
      <w:r w:rsidR="00062C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accruals at your new FTE.  After that, you will need to manage your time and vacation balances to avoid forfeiting accruals because you are at your new maximum.</w:t>
      </w:r>
    </w:p>
    <w:p w14:paraId="73FB9F3C" w14:textId="1DE7054B" w:rsidR="008808CB" w:rsidRDefault="008808CB" w:rsidP="008808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Example:  Jane is a </w:t>
      </w:r>
      <w:r w:rsidRPr="008808CB">
        <w:rPr>
          <w:rFonts w:ascii="Arial" w:hAnsi="Arial" w:cs="Arial"/>
          <w:sz w:val="18"/>
          <w:szCs w:val="18"/>
        </w:rPr>
        <w:t>35 hour per week employee who normally</w:t>
      </w:r>
      <w:r>
        <w:rPr>
          <w:rFonts w:ascii="Arial" w:hAnsi="Arial" w:cs="Arial"/>
          <w:sz w:val="18"/>
          <w:szCs w:val="18"/>
        </w:rPr>
        <w:t xml:space="preserve"> </w:t>
      </w:r>
      <w:r w:rsidR="007134A2">
        <w:rPr>
          <w:rFonts w:ascii="Arial" w:hAnsi="Arial" w:cs="Arial"/>
          <w:sz w:val="18"/>
          <w:szCs w:val="18"/>
        </w:rPr>
        <w:t>accrues 15</w:t>
      </w:r>
      <w:r w:rsidRPr="008808CB">
        <w:rPr>
          <w:rFonts w:ascii="Arial" w:hAnsi="Arial" w:cs="Arial"/>
          <w:sz w:val="18"/>
          <w:szCs w:val="18"/>
        </w:rPr>
        <w:t xml:space="preserve"> vacation days </w:t>
      </w:r>
      <w:proofErr w:type="gramStart"/>
      <w:r w:rsidRPr="008808CB">
        <w:rPr>
          <w:rFonts w:ascii="Arial" w:hAnsi="Arial" w:cs="Arial"/>
          <w:sz w:val="18"/>
          <w:szCs w:val="18"/>
        </w:rPr>
        <w:t>annually</w:t>
      </w:r>
      <w:r w:rsidR="00964114">
        <w:rPr>
          <w:rFonts w:ascii="Arial" w:hAnsi="Arial" w:cs="Arial"/>
          <w:sz w:val="18"/>
          <w:szCs w:val="18"/>
        </w:rPr>
        <w:t>, and</w:t>
      </w:r>
      <w:proofErr w:type="gramEnd"/>
      <w:r w:rsidR="00964114">
        <w:rPr>
          <w:rFonts w:ascii="Arial" w:hAnsi="Arial" w:cs="Arial"/>
          <w:sz w:val="18"/>
          <w:szCs w:val="18"/>
        </w:rPr>
        <w:t xml:space="preserve"> has a maximum vacation </w:t>
      </w:r>
      <w:r w:rsidR="007134A2">
        <w:rPr>
          <w:rFonts w:ascii="Arial" w:hAnsi="Arial" w:cs="Arial"/>
          <w:sz w:val="18"/>
          <w:szCs w:val="18"/>
        </w:rPr>
        <w:t>bank of 30</w:t>
      </w:r>
      <w:r w:rsidR="00964114">
        <w:rPr>
          <w:rFonts w:ascii="Arial" w:hAnsi="Arial" w:cs="Arial"/>
          <w:sz w:val="18"/>
          <w:szCs w:val="18"/>
        </w:rPr>
        <w:t xml:space="preserve"> days. </w:t>
      </w:r>
      <w:r>
        <w:rPr>
          <w:rFonts w:ascii="Arial" w:hAnsi="Arial" w:cs="Arial"/>
          <w:sz w:val="18"/>
          <w:szCs w:val="18"/>
        </w:rPr>
        <w:t xml:space="preserve">She reduces </w:t>
      </w:r>
      <w:r w:rsidRPr="008808CB">
        <w:rPr>
          <w:rFonts w:ascii="Arial" w:hAnsi="Arial" w:cs="Arial"/>
          <w:sz w:val="18"/>
          <w:szCs w:val="18"/>
        </w:rPr>
        <w:t xml:space="preserve">her FTE </w:t>
      </w:r>
      <w:r w:rsidR="007134A2">
        <w:rPr>
          <w:rFonts w:ascii="Arial" w:hAnsi="Arial" w:cs="Arial"/>
          <w:sz w:val="18"/>
          <w:szCs w:val="18"/>
        </w:rPr>
        <w:t>from 1.0 to .80.  She has 180</w:t>
      </w:r>
      <w:r>
        <w:rPr>
          <w:rFonts w:ascii="Arial" w:hAnsi="Arial" w:cs="Arial"/>
          <w:sz w:val="18"/>
          <w:szCs w:val="18"/>
        </w:rPr>
        <w:t xml:space="preserve">.55 vacation </w:t>
      </w:r>
      <w:r w:rsidRPr="008808CB">
        <w:rPr>
          <w:rFonts w:ascii="Arial" w:hAnsi="Arial" w:cs="Arial"/>
          <w:sz w:val="18"/>
          <w:szCs w:val="18"/>
        </w:rPr>
        <w:t>hours when she makes the change.</w:t>
      </w:r>
      <w:r>
        <w:rPr>
          <w:rFonts w:ascii="Arial" w:hAnsi="Arial" w:cs="Arial"/>
          <w:sz w:val="18"/>
          <w:szCs w:val="18"/>
        </w:rPr>
        <w:t xml:space="preserve">  How much vacation </w:t>
      </w:r>
      <w:r w:rsidR="007D22E8">
        <w:rPr>
          <w:rFonts w:ascii="Arial" w:hAnsi="Arial" w:cs="Arial"/>
          <w:sz w:val="18"/>
          <w:szCs w:val="18"/>
        </w:rPr>
        <w:t xml:space="preserve">time (in hours) may she </w:t>
      </w:r>
      <w:r>
        <w:rPr>
          <w:rFonts w:ascii="Arial" w:hAnsi="Arial" w:cs="Arial"/>
          <w:sz w:val="18"/>
          <w:szCs w:val="18"/>
        </w:rPr>
        <w:t>cash out or bank?</w:t>
      </w:r>
    </w:p>
    <w:p w14:paraId="1718C6FF" w14:textId="42F3A27D" w:rsidR="007D22E8" w:rsidRDefault="007D22E8" w:rsidP="008808C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Answer:  Jane’s </w:t>
      </w:r>
      <w:r w:rsidRPr="007D22E8">
        <w:rPr>
          <w:rFonts w:ascii="Arial" w:hAnsi="Arial" w:cs="Arial"/>
          <w:i/>
          <w:sz w:val="18"/>
          <w:szCs w:val="18"/>
        </w:rPr>
        <w:t>new</w:t>
      </w:r>
      <w:r>
        <w:rPr>
          <w:rFonts w:ascii="Arial" w:hAnsi="Arial" w:cs="Arial"/>
          <w:sz w:val="18"/>
          <w:szCs w:val="18"/>
        </w:rPr>
        <w:t xml:space="preserve"> maximum vacation bank (at .80 FTE) is </w:t>
      </w:r>
      <w:r w:rsidR="007134A2">
        <w:rPr>
          <w:rFonts w:ascii="Arial" w:hAnsi="Arial" w:cs="Arial"/>
          <w:sz w:val="18"/>
          <w:szCs w:val="18"/>
          <w:highlight w:val="yellow"/>
        </w:rPr>
        <w:t>168.00</w:t>
      </w:r>
      <w:r w:rsidR="007134A2">
        <w:rPr>
          <w:rFonts w:ascii="Arial" w:hAnsi="Arial" w:cs="Arial"/>
          <w:sz w:val="18"/>
          <w:szCs w:val="18"/>
        </w:rPr>
        <w:t xml:space="preserve"> hours.  She has 180</w:t>
      </w:r>
      <w:r>
        <w:rPr>
          <w:rFonts w:ascii="Arial" w:hAnsi="Arial" w:cs="Arial"/>
          <w:sz w:val="18"/>
          <w:szCs w:val="18"/>
        </w:rPr>
        <w:t>.55 hours accrued, so this mean</w:t>
      </w:r>
      <w:r w:rsidR="008326FB">
        <w:rPr>
          <w:rFonts w:ascii="Arial" w:hAnsi="Arial" w:cs="Arial"/>
          <w:sz w:val="18"/>
          <w:szCs w:val="18"/>
        </w:rPr>
        <w:t>s she has an excess balance of 1</w:t>
      </w:r>
      <w:r>
        <w:rPr>
          <w:rFonts w:ascii="Arial" w:hAnsi="Arial" w:cs="Arial"/>
          <w:sz w:val="18"/>
          <w:szCs w:val="18"/>
        </w:rPr>
        <w:t>2.55 hours</w:t>
      </w:r>
      <w:r w:rsidR="00964114">
        <w:rPr>
          <w:rFonts w:ascii="Arial" w:hAnsi="Arial" w:cs="Arial"/>
          <w:sz w:val="18"/>
          <w:szCs w:val="18"/>
        </w:rPr>
        <w:t xml:space="preserve"> at her new FTE.</w:t>
      </w:r>
      <w:r>
        <w:rPr>
          <w:rFonts w:ascii="Arial" w:hAnsi="Arial" w:cs="Arial"/>
          <w:sz w:val="18"/>
          <w:szCs w:val="18"/>
        </w:rPr>
        <w:t xml:space="preserve"> In the first three months working at .80 FTE, she will accrue another </w:t>
      </w:r>
      <w:r w:rsidR="008326FB">
        <w:rPr>
          <w:rFonts w:ascii="Arial" w:hAnsi="Arial" w:cs="Arial"/>
          <w:sz w:val="18"/>
          <w:szCs w:val="18"/>
          <w:highlight w:val="yellow"/>
        </w:rPr>
        <w:t>21</w:t>
      </w:r>
      <w:r>
        <w:rPr>
          <w:rFonts w:ascii="Arial" w:hAnsi="Arial" w:cs="Arial"/>
          <w:sz w:val="18"/>
          <w:szCs w:val="18"/>
        </w:rPr>
        <w:t xml:space="preserve"> hours. Therefore, she </w:t>
      </w:r>
      <w:proofErr w:type="gramStart"/>
      <w:r>
        <w:rPr>
          <w:rFonts w:ascii="Arial" w:hAnsi="Arial" w:cs="Arial"/>
          <w:sz w:val="18"/>
          <w:szCs w:val="18"/>
        </w:rPr>
        <w:t>is allowed to</w:t>
      </w:r>
      <w:proofErr w:type="gramEnd"/>
      <w:r>
        <w:rPr>
          <w:rFonts w:ascii="Arial" w:hAnsi="Arial" w:cs="Arial"/>
          <w:sz w:val="18"/>
          <w:szCs w:val="18"/>
        </w:rPr>
        <w:t xml:space="preserve"> cash out</w:t>
      </w:r>
      <w:r w:rsidR="008326FB">
        <w:rPr>
          <w:rFonts w:ascii="Arial" w:hAnsi="Arial" w:cs="Arial"/>
          <w:sz w:val="18"/>
          <w:szCs w:val="18"/>
        </w:rPr>
        <w:t xml:space="preserve"> or bank 33.55 hours (12.55 + 21</w:t>
      </w:r>
      <w:r>
        <w:rPr>
          <w:rFonts w:ascii="Arial" w:hAnsi="Arial" w:cs="Arial"/>
          <w:sz w:val="18"/>
          <w:szCs w:val="18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9"/>
        <w:gridCol w:w="1026"/>
        <w:gridCol w:w="1026"/>
        <w:gridCol w:w="390"/>
        <w:gridCol w:w="998"/>
        <w:gridCol w:w="998"/>
      </w:tblGrid>
      <w:tr w:rsidR="007D22E8" w:rsidRPr="007D22E8" w14:paraId="419861E4" w14:textId="77777777" w:rsidTr="007D22E8">
        <w:trPr>
          <w:trHeight w:val="285"/>
        </w:trPr>
        <w:tc>
          <w:tcPr>
            <w:tcW w:w="5519" w:type="dxa"/>
            <w:noWrap/>
            <w:hideMark/>
          </w:tcPr>
          <w:p w14:paraId="2C96E467" w14:textId="77777777" w:rsidR="007D22E8" w:rsidRPr="007D22E8" w:rsidRDefault="007D22E8">
            <w:pPr>
              <w:rPr>
                <w:rFonts w:ascii="Arial" w:hAnsi="Arial" w:cs="Arial"/>
                <w:sz w:val="18"/>
                <w:szCs w:val="18"/>
              </w:rPr>
            </w:pPr>
            <w:r w:rsidRPr="007D22E8">
              <w:rPr>
                <w:rFonts w:ascii="Arial" w:hAnsi="Arial" w:cs="Arial"/>
                <w:i/>
                <w:iCs/>
                <w:sz w:val="18"/>
                <w:szCs w:val="18"/>
              </w:rPr>
              <w:t>Maximum Vacation Accruals (Bank) in Hours</w:t>
            </w:r>
          </w:p>
        </w:tc>
        <w:tc>
          <w:tcPr>
            <w:tcW w:w="2052" w:type="dxa"/>
            <w:gridSpan w:val="2"/>
            <w:noWrap/>
            <w:hideMark/>
          </w:tcPr>
          <w:p w14:paraId="33C50D00" w14:textId="77777777" w:rsidR="007D22E8" w:rsidRPr="007D22E8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22E8">
              <w:rPr>
                <w:rFonts w:ascii="Arial" w:hAnsi="Arial" w:cs="Arial"/>
                <w:sz w:val="18"/>
                <w:szCs w:val="18"/>
              </w:rPr>
              <w:t>35 hour</w:t>
            </w:r>
            <w:proofErr w:type="gramEnd"/>
            <w:r w:rsidRPr="007D22E8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  <w:tc>
          <w:tcPr>
            <w:tcW w:w="390" w:type="dxa"/>
            <w:noWrap/>
            <w:hideMark/>
          </w:tcPr>
          <w:p w14:paraId="29907AB7" w14:textId="77777777" w:rsidR="007D22E8" w:rsidRPr="007D22E8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26C07D6C" w14:textId="77777777" w:rsidR="007D22E8" w:rsidRPr="007D22E8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D22E8">
              <w:rPr>
                <w:rFonts w:ascii="Arial" w:hAnsi="Arial" w:cs="Arial"/>
                <w:sz w:val="18"/>
                <w:szCs w:val="18"/>
              </w:rPr>
              <w:t>40 hour</w:t>
            </w:r>
            <w:proofErr w:type="gramEnd"/>
            <w:r w:rsidRPr="007D22E8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</w:tr>
      <w:tr w:rsidR="007D22E8" w:rsidRPr="007D22E8" w14:paraId="05F13E52" w14:textId="77777777" w:rsidTr="007D22E8">
        <w:trPr>
          <w:trHeight w:val="285"/>
        </w:trPr>
        <w:tc>
          <w:tcPr>
            <w:tcW w:w="5519" w:type="dxa"/>
            <w:noWrap/>
            <w:hideMark/>
          </w:tcPr>
          <w:p w14:paraId="0DF03083" w14:textId="77777777" w:rsidR="007D22E8" w:rsidRPr="007D22E8" w:rsidRDefault="007D22E8" w:rsidP="007D22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14:paraId="5281CC68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7789">
              <w:rPr>
                <w:rFonts w:ascii="Arial" w:hAnsi="Arial" w:cs="Arial"/>
                <w:sz w:val="18"/>
                <w:szCs w:val="18"/>
              </w:rPr>
              <w:t>40 day</w:t>
            </w:r>
            <w:proofErr w:type="gramEnd"/>
            <w:r w:rsidRPr="00D27789">
              <w:rPr>
                <w:rFonts w:ascii="Arial" w:hAnsi="Arial" w:cs="Arial"/>
                <w:sz w:val="18"/>
                <w:szCs w:val="18"/>
              </w:rPr>
              <w:t xml:space="preserve"> max</w:t>
            </w:r>
          </w:p>
        </w:tc>
        <w:tc>
          <w:tcPr>
            <w:tcW w:w="1026" w:type="dxa"/>
            <w:noWrap/>
            <w:hideMark/>
          </w:tcPr>
          <w:p w14:paraId="588BA22C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7789">
              <w:rPr>
                <w:rFonts w:ascii="Arial" w:hAnsi="Arial" w:cs="Arial"/>
                <w:sz w:val="18"/>
                <w:szCs w:val="18"/>
              </w:rPr>
              <w:t>30 day</w:t>
            </w:r>
            <w:proofErr w:type="gramEnd"/>
            <w:r w:rsidRPr="00D27789">
              <w:rPr>
                <w:rFonts w:ascii="Arial" w:hAnsi="Arial" w:cs="Arial"/>
                <w:sz w:val="18"/>
                <w:szCs w:val="18"/>
              </w:rPr>
              <w:t xml:space="preserve"> max</w:t>
            </w:r>
          </w:p>
        </w:tc>
        <w:tc>
          <w:tcPr>
            <w:tcW w:w="390" w:type="dxa"/>
            <w:noWrap/>
            <w:hideMark/>
          </w:tcPr>
          <w:p w14:paraId="7FD95D81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50E510CD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7789">
              <w:rPr>
                <w:rFonts w:ascii="Arial" w:hAnsi="Arial" w:cs="Arial"/>
                <w:sz w:val="18"/>
                <w:szCs w:val="18"/>
              </w:rPr>
              <w:t>40 day</w:t>
            </w:r>
            <w:proofErr w:type="gramEnd"/>
            <w:r w:rsidRPr="00D27789">
              <w:rPr>
                <w:rFonts w:ascii="Arial" w:hAnsi="Arial" w:cs="Arial"/>
                <w:sz w:val="18"/>
                <w:szCs w:val="18"/>
              </w:rPr>
              <w:t xml:space="preserve"> max</w:t>
            </w:r>
          </w:p>
        </w:tc>
        <w:tc>
          <w:tcPr>
            <w:tcW w:w="998" w:type="dxa"/>
            <w:noWrap/>
            <w:hideMark/>
          </w:tcPr>
          <w:p w14:paraId="7EC27AE2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7789">
              <w:rPr>
                <w:rFonts w:ascii="Arial" w:hAnsi="Arial" w:cs="Arial"/>
                <w:sz w:val="18"/>
                <w:szCs w:val="18"/>
              </w:rPr>
              <w:t>30 day</w:t>
            </w:r>
            <w:proofErr w:type="gramEnd"/>
            <w:r w:rsidRPr="00D27789">
              <w:rPr>
                <w:rFonts w:ascii="Arial" w:hAnsi="Arial" w:cs="Arial"/>
                <w:sz w:val="18"/>
                <w:szCs w:val="18"/>
              </w:rPr>
              <w:t xml:space="preserve"> max</w:t>
            </w:r>
          </w:p>
        </w:tc>
      </w:tr>
      <w:tr w:rsidR="007D22E8" w:rsidRPr="007D22E8" w14:paraId="343E06BC" w14:textId="77777777" w:rsidTr="007D22E8">
        <w:trPr>
          <w:trHeight w:val="285"/>
        </w:trPr>
        <w:tc>
          <w:tcPr>
            <w:tcW w:w="5519" w:type="dxa"/>
            <w:noWrap/>
            <w:hideMark/>
          </w:tcPr>
          <w:p w14:paraId="12F079FA" w14:textId="77777777" w:rsidR="007D22E8" w:rsidRPr="007D22E8" w:rsidRDefault="007D22E8">
            <w:pPr>
              <w:rPr>
                <w:rFonts w:ascii="Arial" w:hAnsi="Arial" w:cs="Arial"/>
                <w:sz w:val="18"/>
                <w:szCs w:val="18"/>
              </w:rPr>
            </w:pPr>
            <w:r w:rsidRPr="007D22E8">
              <w:rPr>
                <w:rFonts w:ascii="Arial" w:hAnsi="Arial" w:cs="Arial"/>
                <w:sz w:val="18"/>
                <w:szCs w:val="18"/>
              </w:rPr>
              <w:t>Full Time (1.0 FTE)</w:t>
            </w:r>
          </w:p>
        </w:tc>
        <w:tc>
          <w:tcPr>
            <w:tcW w:w="1026" w:type="dxa"/>
            <w:noWrap/>
            <w:hideMark/>
          </w:tcPr>
          <w:p w14:paraId="2E84296A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280.00</w:t>
            </w:r>
          </w:p>
        </w:tc>
        <w:tc>
          <w:tcPr>
            <w:tcW w:w="1026" w:type="dxa"/>
            <w:noWrap/>
            <w:hideMark/>
          </w:tcPr>
          <w:p w14:paraId="1F3586D3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210.00</w:t>
            </w:r>
          </w:p>
        </w:tc>
        <w:tc>
          <w:tcPr>
            <w:tcW w:w="390" w:type="dxa"/>
            <w:noWrap/>
            <w:hideMark/>
          </w:tcPr>
          <w:p w14:paraId="638212C9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10178376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320.00</w:t>
            </w:r>
          </w:p>
        </w:tc>
        <w:tc>
          <w:tcPr>
            <w:tcW w:w="998" w:type="dxa"/>
            <w:noWrap/>
            <w:hideMark/>
          </w:tcPr>
          <w:p w14:paraId="711B028E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240.00</w:t>
            </w:r>
          </w:p>
        </w:tc>
      </w:tr>
      <w:tr w:rsidR="00D27789" w:rsidRPr="007D22E8" w14:paraId="5AE715BD" w14:textId="77777777" w:rsidTr="007D22E8">
        <w:trPr>
          <w:trHeight w:val="285"/>
        </w:trPr>
        <w:tc>
          <w:tcPr>
            <w:tcW w:w="5519" w:type="dxa"/>
            <w:noWrap/>
          </w:tcPr>
          <w:p w14:paraId="1AAA2EC5" w14:textId="56C10496" w:rsidR="00D27789" w:rsidRPr="007D22E8" w:rsidRDefault="00D27789" w:rsidP="00D27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.90 FTE</w:t>
            </w:r>
          </w:p>
        </w:tc>
        <w:tc>
          <w:tcPr>
            <w:tcW w:w="1026" w:type="dxa"/>
            <w:noWrap/>
          </w:tcPr>
          <w:p w14:paraId="0DD0FDE2" w14:textId="3D55AE1A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252.00</w:t>
            </w:r>
          </w:p>
        </w:tc>
        <w:tc>
          <w:tcPr>
            <w:tcW w:w="1026" w:type="dxa"/>
            <w:noWrap/>
          </w:tcPr>
          <w:p w14:paraId="25A87110" w14:textId="1B050360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189.00</w:t>
            </w:r>
          </w:p>
        </w:tc>
        <w:tc>
          <w:tcPr>
            <w:tcW w:w="390" w:type="dxa"/>
            <w:noWrap/>
          </w:tcPr>
          <w:p w14:paraId="4A0641DD" w14:textId="77777777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</w:tcPr>
          <w:p w14:paraId="6D1986F6" w14:textId="2A5F2AE1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288.00</w:t>
            </w:r>
          </w:p>
        </w:tc>
        <w:tc>
          <w:tcPr>
            <w:tcW w:w="998" w:type="dxa"/>
            <w:noWrap/>
          </w:tcPr>
          <w:p w14:paraId="075B76BE" w14:textId="1FFCCBA3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216.00</w:t>
            </w:r>
          </w:p>
        </w:tc>
      </w:tr>
      <w:tr w:rsidR="007D22E8" w:rsidRPr="007D22E8" w14:paraId="59B30998" w14:textId="77777777" w:rsidTr="007D22E8">
        <w:trPr>
          <w:trHeight w:val="285"/>
        </w:trPr>
        <w:tc>
          <w:tcPr>
            <w:tcW w:w="5519" w:type="dxa"/>
            <w:noWrap/>
            <w:hideMark/>
          </w:tcPr>
          <w:p w14:paraId="4A952B98" w14:textId="77777777" w:rsidR="007D22E8" w:rsidRPr="007D22E8" w:rsidRDefault="007D22E8">
            <w:pPr>
              <w:rPr>
                <w:rFonts w:ascii="Arial" w:hAnsi="Arial" w:cs="Arial"/>
                <w:sz w:val="18"/>
                <w:szCs w:val="18"/>
              </w:rPr>
            </w:pPr>
            <w:r w:rsidRPr="007D22E8">
              <w:rPr>
                <w:rFonts w:ascii="Arial" w:hAnsi="Arial" w:cs="Arial"/>
                <w:sz w:val="18"/>
                <w:szCs w:val="18"/>
              </w:rPr>
              <w:t>.80 FTE</w:t>
            </w:r>
          </w:p>
        </w:tc>
        <w:tc>
          <w:tcPr>
            <w:tcW w:w="1026" w:type="dxa"/>
            <w:noWrap/>
            <w:hideMark/>
          </w:tcPr>
          <w:p w14:paraId="57B64321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224.00</w:t>
            </w:r>
          </w:p>
        </w:tc>
        <w:tc>
          <w:tcPr>
            <w:tcW w:w="1026" w:type="dxa"/>
            <w:noWrap/>
            <w:hideMark/>
          </w:tcPr>
          <w:p w14:paraId="063A2BD3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  <w:highlight w:val="yellow"/>
              </w:rPr>
              <w:t>168.00</w:t>
            </w:r>
          </w:p>
        </w:tc>
        <w:tc>
          <w:tcPr>
            <w:tcW w:w="390" w:type="dxa"/>
            <w:noWrap/>
            <w:hideMark/>
          </w:tcPr>
          <w:p w14:paraId="00AFE12C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765E0C34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256.00</w:t>
            </w:r>
          </w:p>
        </w:tc>
        <w:tc>
          <w:tcPr>
            <w:tcW w:w="998" w:type="dxa"/>
            <w:noWrap/>
            <w:hideMark/>
          </w:tcPr>
          <w:p w14:paraId="11072214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192.00</w:t>
            </w:r>
          </w:p>
        </w:tc>
      </w:tr>
      <w:tr w:rsidR="00D27789" w:rsidRPr="007D22E8" w14:paraId="74DD4A64" w14:textId="77777777" w:rsidTr="007D22E8">
        <w:trPr>
          <w:trHeight w:val="285"/>
        </w:trPr>
        <w:tc>
          <w:tcPr>
            <w:tcW w:w="5519" w:type="dxa"/>
            <w:noWrap/>
          </w:tcPr>
          <w:p w14:paraId="5CF1B3BD" w14:textId="1E4D061F" w:rsidR="00D27789" w:rsidRPr="007D22E8" w:rsidRDefault="00D27789" w:rsidP="00D27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.70 FTE</w:t>
            </w:r>
          </w:p>
        </w:tc>
        <w:tc>
          <w:tcPr>
            <w:tcW w:w="1026" w:type="dxa"/>
            <w:noWrap/>
          </w:tcPr>
          <w:p w14:paraId="3F894781" w14:textId="2E3367B7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196.00</w:t>
            </w:r>
          </w:p>
        </w:tc>
        <w:tc>
          <w:tcPr>
            <w:tcW w:w="1026" w:type="dxa"/>
            <w:noWrap/>
          </w:tcPr>
          <w:p w14:paraId="108904A5" w14:textId="051EA423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147.00</w:t>
            </w:r>
          </w:p>
        </w:tc>
        <w:tc>
          <w:tcPr>
            <w:tcW w:w="390" w:type="dxa"/>
            <w:noWrap/>
          </w:tcPr>
          <w:p w14:paraId="7383ED2E" w14:textId="77777777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</w:tcPr>
          <w:p w14:paraId="272EE33E" w14:textId="038B7F3A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224.00</w:t>
            </w:r>
          </w:p>
        </w:tc>
        <w:tc>
          <w:tcPr>
            <w:tcW w:w="998" w:type="dxa"/>
            <w:noWrap/>
          </w:tcPr>
          <w:p w14:paraId="4CD079CB" w14:textId="199C8381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168.00</w:t>
            </w:r>
          </w:p>
        </w:tc>
      </w:tr>
      <w:tr w:rsidR="007D22E8" w:rsidRPr="007D22E8" w14:paraId="72FC7C4B" w14:textId="77777777" w:rsidTr="007D22E8">
        <w:trPr>
          <w:trHeight w:val="285"/>
        </w:trPr>
        <w:tc>
          <w:tcPr>
            <w:tcW w:w="5519" w:type="dxa"/>
            <w:noWrap/>
            <w:hideMark/>
          </w:tcPr>
          <w:p w14:paraId="4483EC21" w14:textId="77777777" w:rsidR="007D22E8" w:rsidRPr="007D22E8" w:rsidRDefault="007D22E8">
            <w:pPr>
              <w:rPr>
                <w:rFonts w:ascii="Arial" w:hAnsi="Arial" w:cs="Arial"/>
                <w:sz w:val="18"/>
                <w:szCs w:val="18"/>
              </w:rPr>
            </w:pPr>
            <w:r w:rsidRPr="007D22E8">
              <w:rPr>
                <w:rFonts w:ascii="Arial" w:hAnsi="Arial" w:cs="Arial"/>
                <w:sz w:val="18"/>
                <w:szCs w:val="18"/>
              </w:rPr>
              <w:t>.60 FTE</w:t>
            </w:r>
          </w:p>
        </w:tc>
        <w:tc>
          <w:tcPr>
            <w:tcW w:w="1026" w:type="dxa"/>
            <w:noWrap/>
            <w:hideMark/>
          </w:tcPr>
          <w:p w14:paraId="140674A6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168.00</w:t>
            </w:r>
          </w:p>
        </w:tc>
        <w:tc>
          <w:tcPr>
            <w:tcW w:w="1026" w:type="dxa"/>
            <w:noWrap/>
            <w:hideMark/>
          </w:tcPr>
          <w:p w14:paraId="56B5C2CB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126.00</w:t>
            </w:r>
          </w:p>
        </w:tc>
        <w:tc>
          <w:tcPr>
            <w:tcW w:w="390" w:type="dxa"/>
            <w:noWrap/>
            <w:hideMark/>
          </w:tcPr>
          <w:p w14:paraId="15FED252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6BD74ED5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192.00</w:t>
            </w:r>
          </w:p>
        </w:tc>
        <w:tc>
          <w:tcPr>
            <w:tcW w:w="998" w:type="dxa"/>
            <w:noWrap/>
            <w:hideMark/>
          </w:tcPr>
          <w:p w14:paraId="3DF82050" w14:textId="77777777" w:rsidR="007D22E8" w:rsidRPr="00D27789" w:rsidRDefault="007D22E8" w:rsidP="007D22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144.00</w:t>
            </w:r>
          </w:p>
        </w:tc>
      </w:tr>
      <w:tr w:rsidR="00D27789" w:rsidRPr="007D22E8" w14:paraId="466EB9A3" w14:textId="77777777" w:rsidTr="007D22E8">
        <w:trPr>
          <w:trHeight w:val="285"/>
        </w:trPr>
        <w:tc>
          <w:tcPr>
            <w:tcW w:w="5519" w:type="dxa"/>
            <w:noWrap/>
          </w:tcPr>
          <w:p w14:paraId="1AC27949" w14:textId="78CFC7B3" w:rsidR="00D27789" w:rsidRPr="007D22E8" w:rsidRDefault="00D27789" w:rsidP="00D277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.50 FTE</w:t>
            </w:r>
          </w:p>
        </w:tc>
        <w:tc>
          <w:tcPr>
            <w:tcW w:w="1026" w:type="dxa"/>
            <w:noWrap/>
          </w:tcPr>
          <w:p w14:paraId="31B3A476" w14:textId="2D479DA1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  <w:tc>
          <w:tcPr>
            <w:tcW w:w="1026" w:type="dxa"/>
            <w:noWrap/>
          </w:tcPr>
          <w:p w14:paraId="53B90C85" w14:textId="2F76E821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105.00</w:t>
            </w:r>
          </w:p>
        </w:tc>
        <w:tc>
          <w:tcPr>
            <w:tcW w:w="390" w:type="dxa"/>
            <w:noWrap/>
          </w:tcPr>
          <w:p w14:paraId="7D22395B" w14:textId="77777777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</w:tcPr>
          <w:p w14:paraId="24FF5F9B" w14:textId="7FB40E21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160.00</w:t>
            </w:r>
          </w:p>
        </w:tc>
        <w:tc>
          <w:tcPr>
            <w:tcW w:w="998" w:type="dxa"/>
            <w:noWrap/>
          </w:tcPr>
          <w:p w14:paraId="74038769" w14:textId="398F0784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120.00</w:t>
            </w:r>
          </w:p>
        </w:tc>
      </w:tr>
    </w:tbl>
    <w:p w14:paraId="5B394447" w14:textId="77777777" w:rsidR="008808CB" w:rsidRDefault="008808CB" w:rsidP="00D921AB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9"/>
        <w:gridCol w:w="1026"/>
        <w:gridCol w:w="1026"/>
        <w:gridCol w:w="390"/>
        <w:gridCol w:w="998"/>
        <w:gridCol w:w="998"/>
      </w:tblGrid>
      <w:tr w:rsidR="007D22E8" w:rsidRPr="008808CB" w14:paraId="0C310EAB" w14:textId="77777777" w:rsidTr="008808CB">
        <w:trPr>
          <w:trHeight w:val="285"/>
        </w:trPr>
        <w:tc>
          <w:tcPr>
            <w:tcW w:w="5519" w:type="dxa"/>
            <w:noWrap/>
            <w:hideMark/>
          </w:tcPr>
          <w:p w14:paraId="3EFD3B86" w14:textId="77777777" w:rsidR="007D22E8" w:rsidRPr="00D27789" w:rsidRDefault="007D22E8" w:rsidP="008808CB">
            <w:pPr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i/>
                <w:iCs/>
                <w:sz w:val="18"/>
                <w:szCs w:val="18"/>
              </w:rPr>
              <w:t>3 months' accrual in hours</w:t>
            </w:r>
          </w:p>
        </w:tc>
        <w:tc>
          <w:tcPr>
            <w:tcW w:w="2052" w:type="dxa"/>
            <w:gridSpan w:val="2"/>
            <w:noWrap/>
            <w:hideMark/>
          </w:tcPr>
          <w:p w14:paraId="13E15475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7789">
              <w:rPr>
                <w:rFonts w:ascii="Arial" w:hAnsi="Arial" w:cs="Arial"/>
                <w:sz w:val="18"/>
                <w:szCs w:val="18"/>
              </w:rPr>
              <w:t>35 hour</w:t>
            </w:r>
            <w:proofErr w:type="gramEnd"/>
            <w:r w:rsidRPr="00D27789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  <w:tc>
          <w:tcPr>
            <w:tcW w:w="390" w:type="dxa"/>
            <w:noWrap/>
            <w:hideMark/>
          </w:tcPr>
          <w:p w14:paraId="4671B8A3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noWrap/>
            <w:hideMark/>
          </w:tcPr>
          <w:p w14:paraId="13C51E88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27789">
              <w:rPr>
                <w:rFonts w:ascii="Arial" w:hAnsi="Arial" w:cs="Arial"/>
                <w:sz w:val="18"/>
                <w:szCs w:val="18"/>
              </w:rPr>
              <w:t>40 hour</w:t>
            </w:r>
            <w:proofErr w:type="gramEnd"/>
            <w:r w:rsidRPr="00D27789">
              <w:rPr>
                <w:rFonts w:ascii="Arial" w:hAnsi="Arial" w:cs="Arial"/>
                <w:sz w:val="18"/>
                <w:szCs w:val="18"/>
              </w:rPr>
              <w:t xml:space="preserve"> week</w:t>
            </w:r>
          </w:p>
        </w:tc>
      </w:tr>
      <w:tr w:rsidR="007D22E8" w:rsidRPr="008808CB" w14:paraId="028AD3A6" w14:textId="77777777" w:rsidTr="008808CB">
        <w:trPr>
          <w:trHeight w:val="285"/>
        </w:trPr>
        <w:tc>
          <w:tcPr>
            <w:tcW w:w="5519" w:type="dxa"/>
            <w:noWrap/>
          </w:tcPr>
          <w:p w14:paraId="510C5FA1" w14:textId="77777777" w:rsidR="007D22E8" w:rsidRPr="00D27789" w:rsidRDefault="007D22E8" w:rsidP="008808C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26" w:type="dxa"/>
            <w:noWrap/>
            <w:hideMark/>
          </w:tcPr>
          <w:p w14:paraId="62BD9574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20 days/year</w:t>
            </w:r>
          </w:p>
        </w:tc>
        <w:tc>
          <w:tcPr>
            <w:tcW w:w="1026" w:type="dxa"/>
            <w:noWrap/>
            <w:hideMark/>
          </w:tcPr>
          <w:p w14:paraId="1E1B678C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15 days/year</w:t>
            </w:r>
          </w:p>
        </w:tc>
        <w:tc>
          <w:tcPr>
            <w:tcW w:w="390" w:type="dxa"/>
            <w:noWrap/>
            <w:hideMark/>
          </w:tcPr>
          <w:p w14:paraId="1C60289F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30032F88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20 days/year</w:t>
            </w:r>
          </w:p>
        </w:tc>
        <w:tc>
          <w:tcPr>
            <w:tcW w:w="998" w:type="dxa"/>
            <w:noWrap/>
            <w:hideMark/>
          </w:tcPr>
          <w:p w14:paraId="05435119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15 days/year</w:t>
            </w:r>
          </w:p>
        </w:tc>
      </w:tr>
      <w:tr w:rsidR="007D22E8" w:rsidRPr="008808CB" w14:paraId="6CF784A4" w14:textId="77777777" w:rsidTr="008808CB">
        <w:trPr>
          <w:trHeight w:val="285"/>
        </w:trPr>
        <w:tc>
          <w:tcPr>
            <w:tcW w:w="5519" w:type="dxa"/>
            <w:noWrap/>
            <w:hideMark/>
          </w:tcPr>
          <w:p w14:paraId="22E63730" w14:textId="77777777" w:rsidR="007D22E8" w:rsidRPr="00D27789" w:rsidRDefault="007D22E8" w:rsidP="008808CB">
            <w:pPr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Full Time (1.0 FTE)</w:t>
            </w:r>
          </w:p>
        </w:tc>
        <w:tc>
          <w:tcPr>
            <w:tcW w:w="1026" w:type="dxa"/>
            <w:noWrap/>
            <w:hideMark/>
          </w:tcPr>
          <w:p w14:paraId="74DFE289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35.00</w:t>
            </w:r>
          </w:p>
        </w:tc>
        <w:tc>
          <w:tcPr>
            <w:tcW w:w="1026" w:type="dxa"/>
            <w:noWrap/>
            <w:hideMark/>
          </w:tcPr>
          <w:p w14:paraId="4C029828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26.25</w:t>
            </w:r>
          </w:p>
        </w:tc>
        <w:tc>
          <w:tcPr>
            <w:tcW w:w="390" w:type="dxa"/>
            <w:noWrap/>
            <w:hideMark/>
          </w:tcPr>
          <w:p w14:paraId="1A941013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3D395EB4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998" w:type="dxa"/>
            <w:noWrap/>
            <w:hideMark/>
          </w:tcPr>
          <w:p w14:paraId="5CF2E2E6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30.00</w:t>
            </w:r>
          </w:p>
        </w:tc>
      </w:tr>
      <w:tr w:rsidR="00D27789" w:rsidRPr="008808CB" w14:paraId="3FD603EC" w14:textId="77777777" w:rsidTr="00212657">
        <w:trPr>
          <w:trHeight w:val="285"/>
        </w:trPr>
        <w:tc>
          <w:tcPr>
            <w:tcW w:w="5519" w:type="dxa"/>
            <w:noWrap/>
          </w:tcPr>
          <w:p w14:paraId="15D661C8" w14:textId="5BA292D9" w:rsidR="00D27789" w:rsidRPr="00D27789" w:rsidRDefault="00D27789" w:rsidP="00D27789">
            <w:pPr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.90 FTE</w:t>
            </w:r>
          </w:p>
        </w:tc>
        <w:tc>
          <w:tcPr>
            <w:tcW w:w="1026" w:type="dxa"/>
            <w:noWrap/>
            <w:vAlign w:val="bottom"/>
          </w:tcPr>
          <w:p w14:paraId="5C71F665" w14:textId="1D9219E0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31.50</w:t>
            </w:r>
          </w:p>
        </w:tc>
        <w:tc>
          <w:tcPr>
            <w:tcW w:w="1026" w:type="dxa"/>
            <w:noWrap/>
            <w:vAlign w:val="bottom"/>
          </w:tcPr>
          <w:p w14:paraId="1B065823" w14:textId="08F7676B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23.63</w:t>
            </w:r>
          </w:p>
        </w:tc>
        <w:tc>
          <w:tcPr>
            <w:tcW w:w="390" w:type="dxa"/>
            <w:noWrap/>
            <w:vAlign w:val="bottom"/>
          </w:tcPr>
          <w:p w14:paraId="5D6FE937" w14:textId="16471A76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vAlign w:val="bottom"/>
          </w:tcPr>
          <w:p w14:paraId="2952CD28" w14:textId="40CEE940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998" w:type="dxa"/>
            <w:noWrap/>
            <w:vAlign w:val="bottom"/>
          </w:tcPr>
          <w:p w14:paraId="689539C4" w14:textId="5CD7018F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27.00</w:t>
            </w:r>
          </w:p>
        </w:tc>
      </w:tr>
      <w:tr w:rsidR="007D22E8" w:rsidRPr="008808CB" w14:paraId="2289E50E" w14:textId="77777777" w:rsidTr="008808CB">
        <w:trPr>
          <w:trHeight w:val="285"/>
        </w:trPr>
        <w:tc>
          <w:tcPr>
            <w:tcW w:w="5519" w:type="dxa"/>
            <w:noWrap/>
            <w:hideMark/>
          </w:tcPr>
          <w:p w14:paraId="6EA887C7" w14:textId="77777777" w:rsidR="007D22E8" w:rsidRPr="00D27789" w:rsidRDefault="007D22E8" w:rsidP="008808CB">
            <w:pPr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.80 FTE</w:t>
            </w:r>
          </w:p>
        </w:tc>
        <w:tc>
          <w:tcPr>
            <w:tcW w:w="1026" w:type="dxa"/>
            <w:noWrap/>
            <w:hideMark/>
          </w:tcPr>
          <w:p w14:paraId="526DD567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  <w:tc>
          <w:tcPr>
            <w:tcW w:w="1026" w:type="dxa"/>
            <w:noWrap/>
            <w:hideMark/>
          </w:tcPr>
          <w:p w14:paraId="5AA0B0D9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  <w:highlight w:val="yellow"/>
              </w:rPr>
              <w:t>21.00</w:t>
            </w:r>
          </w:p>
        </w:tc>
        <w:tc>
          <w:tcPr>
            <w:tcW w:w="390" w:type="dxa"/>
            <w:noWrap/>
            <w:hideMark/>
          </w:tcPr>
          <w:p w14:paraId="61AD6C44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551F5B12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998" w:type="dxa"/>
            <w:noWrap/>
            <w:hideMark/>
          </w:tcPr>
          <w:p w14:paraId="2EF5B0BC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</w:tr>
      <w:tr w:rsidR="00D27789" w:rsidRPr="008808CB" w14:paraId="09E9EB67" w14:textId="77777777" w:rsidTr="00E230C9">
        <w:trPr>
          <w:trHeight w:val="285"/>
        </w:trPr>
        <w:tc>
          <w:tcPr>
            <w:tcW w:w="5519" w:type="dxa"/>
            <w:noWrap/>
          </w:tcPr>
          <w:p w14:paraId="015356DC" w14:textId="2FF179CE" w:rsidR="00D27789" w:rsidRPr="00D27789" w:rsidRDefault="00D27789" w:rsidP="00D27789">
            <w:pPr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.70 FTE</w:t>
            </w:r>
          </w:p>
        </w:tc>
        <w:tc>
          <w:tcPr>
            <w:tcW w:w="1026" w:type="dxa"/>
            <w:noWrap/>
            <w:vAlign w:val="bottom"/>
          </w:tcPr>
          <w:p w14:paraId="7537DE4E" w14:textId="57761C13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24.50</w:t>
            </w:r>
          </w:p>
        </w:tc>
        <w:tc>
          <w:tcPr>
            <w:tcW w:w="1026" w:type="dxa"/>
            <w:noWrap/>
            <w:vAlign w:val="bottom"/>
          </w:tcPr>
          <w:p w14:paraId="7B5852DD" w14:textId="691FDBAB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18.38</w:t>
            </w:r>
          </w:p>
        </w:tc>
        <w:tc>
          <w:tcPr>
            <w:tcW w:w="390" w:type="dxa"/>
            <w:noWrap/>
            <w:vAlign w:val="bottom"/>
          </w:tcPr>
          <w:p w14:paraId="066FEFAF" w14:textId="063B1600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vAlign w:val="bottom"/>
          </w:tcPr>
          <w:p w14:paraId="0F4AC8BF" w14:textId="23C7C08A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28.00</w:t>
            </w:r>
          </w:p>
        </w:tc>
        <w:tc>
          <w:tcPr>
            <w:tcW w:w="998" w:type="dxa"/>
            <w:noWrap/>
            <w:vAlign w:val="bottom"/>
          </w:tcPr>
          <w:p w14:paraId="4303F565" w14:textId="41322CFF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21.00</w:t>
            </w:r>
          </w:p>
        </w:tc>
      </w:tr>
      <w:tr w:rsidR="007D22E8" w:rsidRPr="008808CB" w14:paraId="14C028D0" w14:textId="77777777" w:rsidTr="008808CB">
        <w:trPr>
          <w:trHeight w:val="285"/>
        </w:trPr>
        <w:tc>
          <w:tcPr>
            <w:tcW w:w="5519" w:type="dxa"/>
            <w:noWrap/>
            <w:hideMark/>
          </w:tcPr>
          <w:p w14:paraId="1F250BE0" w14:textId="77777777" w:rsidR="007D22E8" w:rsidRPr="00D27789" w:rsidRDefault="007D22E8" w:rsidP="008808CB">
            <w:pPr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.60 FTE</w:t>
            </w:r>
          </w:p>
        </w:tc>
        <w:tc>
          <w:tcPr>
            <w:tcW w:w="1026" w:type="dxa"/>
            <w:noWrap/>
            <w:hideMark/>
          </w:tcPr>
          <w:p w14:paraId="6B455648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21.00</w:t>
            </w:r>
          </w:p>
        </w:tc>
        <w:tc>
          <w:tcPr>
            <w:tcW w:w="1026" w:type="dxa"/>
            <w:noWrap/>
            <w:hideMark/>
          </w:tcPr>
          <w:p w14:paraId="5E0BF40D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390" w:type="dxa"/>
            <w:noWrap/>
            <w:hideMark/>
          </w:tcPr>
          <w:p w14:paraId="0B9E8625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8" w:type="dxa"/>
            <w:noWrap/>
            <w:hideMark/>
          </w:tcPr>
          <w:p w14:paraId="5B8CF0BD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998" w:type="dxa"/>
            <w:noWrap/>
            <w:hideMark/>
          </w:tcPr>
          <w:p w14:paraId="48FC5E72" w14:textId="77777777" w:rsidR="007D22E8" w:rsidRPr="00D27789" w:rsidRDefault="007D22E8" w:rsidP="00880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18.00</w:t>
            </w:r>
          </w:p>
        </w:tc>
      </w:tr>
      <w:tr w:rsidR="00D27789" w:rsidRPr="008808CB" w14:paraId="5BEDEF6F" w14:textId="77777777" w:rsidTr="008F7381">
        <w:trPr>
          <w:trHeight w:val="285"/>
        </w:trPr>
        <w:tc>
          <w:tcPr>
            <w:tcW w:w="5519" w:type="dxa"/>
            <w:noWrap/>
          </w:tcPr>
          <w:p w14:paraId="007AA1BF" w14:textId="2967CB62" w:rsidR="00D27789" w:rsidRPr="00D27789" w:rsidRDefault="00D27789" w:rsidP="00D27789">
            <w:pPr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sz w:val="18"/>
                <w:szCs w:val="18"/>
              </w:rPr>
              <w:t>.50 FTE</w:t>
            </w:r>
          </w:p>
        </w:tc>
        <w:tc>
          <w:tcPr>
            <w:tcW w:w="1026" w:type="dxa"/>
            <w:noWrap/>
            <w:vAlign w:val="bottom"/>
          </w:tcPr>
          <w:p w14:paraId="7B9BD627" w14:textId="6AAB1448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17.50</w:t>
            </w:r>
          </w:p>
        </w:tc>
        <w:tc>
          <w:tcPr>
            <w:tcW w:w="1026" w:type="dxa"/>
            <w:noWrap/>
            <w:vAlign w:val="bottom"/>
          </w:tcPr>
          <w:p w14:paraId="24739819" w14:textId="403603B8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13.13</w:t>
            </w:r>
          </w:p>
        </w:tc>
        <w:tc>
          <w:tcPr>
            <w:tcW w:w="390" w:type="dxa"/>
            <w:noWrap/>
            <w:vAlign w:val="bottom"/>
          </w:tcPr>
          <w:p w14:paraId="019EB4C1" w14:textId="73398375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8" w:type="dxa"/>
            <w:noWrap/>
            <w:vAlign w:val="bottom"/>
          </w:tcPr>
          <w:p w14:paraId="4088F008" w14:textId="007502A3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998" w:type="dxa"/>
            <w:noWrap/>
            <w:vAlign w:val="bottom"/>
          </w:tcPr>
          <w:p w14:paraId="606D4B48" w14:textId="23F2E6AE" w:rsidR="00D27789" w:rsidRPr="00D27789" w:rsidRDefault="00D27789" w:rsidP="00D277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7789">
              <w:rPr>
                <w:rFonts w:ascii="Arial" w:hAnsi="Arial" w:cs="Arial"/>
                <w:color w:val="000000"/>
                <w:sz w:val="18"/>
                <w:szCs w:val="18"/>
              </w:rPr>
              <w:t>15.00</w:t>
            </w:r>
          </w:p>
        </w:tc>
      </w:tr>
    </w:tbl>
    <w:p w14:paraId="2AEA6E88" w14:textId="77777777" w:rsidR="008808CB" w:rsidRDefault="008808CB" w:rsidP="00D921AB">
      <w:pPr>
        <w:rPr>
          <w:rFonts w:ascii="Arial" w:hAnsi="Arial" w:cs="Arial"/>
          <w:sz w:val="18"/>
          <w:szCs w:val="18"/>
        </w:rPr>
      </w:pPr>
    </w:p>
    <w:p w14:paraId="7E9F2F5E" w14:textId="77777777" w:rsidR="008D0C75" w:rsidRDefault="008D0C75" w:rsidP="00D921AB">
      <w:pPr>
        <w:rPr>
          <w:rFonts w:ascii="Arial" w:hAnsi="Arial" w:cs="Arial"/>
          <w:sz w:val="18"/>
          <w:szCs w:val="18"/>
        </w:rPr>
      </w:pPr>
    </w:p>
    <w:p w14:paraId="3BE932CB" w14:textId="77777777" w:rsidR="008D0C75" w:rsidRPr="008D0C75" w:rsidRDefault="008D0C75" w:rsidP="00D921AB">
      <w:pPr>
        <w:rPr>
          <w:rFonts w:ascii="Arial" w:hAnsi="Arial" w:cs="Arial"/>
          <w:sz w:val="18"/>
          <w:szCs w:val="18"/>
        </w:rPr>
      </w:pPr>
    </w:p>
    <w:p w14:paraId="7C4E6325" w14:textId="77777777" w:rsidR="008D0C75" w:rsidRPr="00D921AB" w:rsidRDefault="008D0C75" w:rsidP="00D921AB">
      <w:pPr>
        <w:rPr>
          <w:rFonts w:ascii="Arial" w:hAnsi="Arial" w:cs="Arial"/>
        </w:rPr>
      </w:pPr>
    </w:p>
    <w:sectPr w:rsidR="008D0C75" w:rsidRPr="00D921AB" w:rsidSect="004E1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1AB"/>
    <w:rsid w:val="00062CE1"/>
    <w:rsid w:val="00123A93"/>
    <w:rsid w:val="00153B89"/>
    <w:rsid w:val="00175E5E"/>
    <w:rsid w:val="002D3249"/>
    <w:rsid w:val="00301C3B"/>
    <w:rsid w:val="00451408"/>
    <w:rsid w:val="004D123E"/>
    <w:rsid w:val="004E1565"/>
    <w:rsid w:val="00572007"/>
    <w:rsid w:val="00674CAC"/>
    <w:rsid w:val="007134A2"/>
    <w:rsid w:val="00783B80"/>
    <w:rsid w:val="007D22E8"/>
    <w:rsid w:val="008326FB"/>
    <w:rsid w:val="008808CB"/>
    <w:rsid w:val="008D0C75"/>
    <w:rsid w:val="0091320D"/>
    <w:rsid w:val="00964114"/>
    <w:rsid w:val="00C24B29"/>
    <w:rsid w:val="00C544C4"/>
    <w:rsid w:val="00C7157C"/>
    <w:rsid w:val="00C90827"/>
    <w:rsid w:val="00D27789"/>
    <w:rsid w:val="00D921AB"/>
    <w:rsid w:val="00DF0B22"/>
    <w:rsid w:val="00E63791"/>
    <w:rsid w:val="00E9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7CEAD"/>
  <w15:chartTrackingRefBased/>
  <w15:docId w15:val="{D3E4D047-D9EF-4050-9672-AEB4559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24B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B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B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B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B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EC3135E-7B29-4369-A325-5E17CF6B8565}" type="doc">
      <dgm:prSet loTypeId="urn:microsoft.com/office/officeart/2005/8/layout/hProcess7" loCatId="process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C4237334-B506-4127-B06A-63650350C4BF}">
      <dgm:prSet phldrT="[Text]"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Step 1</a:t>
          </a:r>
          <a:r>
            <a:rPr lang="en-US" sz="1100">
              <a:latin typeface="Arial" panose="020B0604020202020204" pitchFamily="34" charset="0"/>
              <a:cs typeface="Arial" panose="020B0604020202020204" pitchFamily="34" charset="0"/>
            </a:rPr>
            <a:t>	</a:t>
          </a:r>
        </a:p>
      </dgm:t>
    </dgm:pt>
    <dgm:pt modelId="{9CB63790-45E8-4FCF-8B9D-78D925502EEE}" type="parTrans" cxnId="{BDF34DD8-D58F-4C00-9E9C-A6E30D8D4DC7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81AEA9-07A1-4502-9B73-F1348665DA32}" type="sibTrans" cxnId="{BDF34DD8-D58F-4C00-9E9C-A6E30D8D4DC7}">
      <dgm:prSet custT="1"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E453FA9-1392-4C82-B33C-260410D3D278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The employee considers whether they would like to reduce their FTE and if so, proposes the change using this form. </a:t>
          </a:r>
        </a:p>
      </dgm:t>
    </dgm:pt>
    <dgm:pt modelId="{B26CBED9-788B-41C1-A269-B22F6CAA75B4}" type="parTrans" cxnId="{29D97EE9-2E38-4B35-B18C-05780DEEA39B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63EE120-A7D0-435D-B46B-ABE78CE0EF08}" type="sibTrans" cxnId="{29D97EE9-2E38-4B35-B18C-05780DEEA39B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7425C12-5C06-49E1-9E65-8608A239B5A3}">
      <dgm:prSet phldrT="[Text]"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Step 2</a:t>
          </a:r>
        </a:p>
      </dgm:t>
    </dgm:pt>
    <dgm:pt modelId="{64CE3EE0-71B8-49F0-8F25-BFADE7741A86}" type="parTrans" cxnId="{F11A18BE-BD9A-4728-ABED-3F579D9F09B8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78AAB7-9A2C-44EA-8D7B-4CCF76015DCF}" type="sibTrans" cxnId="{F11A18BE-BD9A-4728-ABED-3F579D9F09B8}">
      <dgm:prSet custT="1"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BB61B1F-1FDD-48B4-8A7A-30B8DCD79672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Manager reviews the proposal and approves, requests changes if needed, or rejects. Once finalized/approved, the manager forwards this form to HR and copies the employee.</a:t>
          </a:r>
        </a:p>
      </dgm:t>
    </dgm:pt>
    <dgm:pt modelId="{AA7ABB4A-904F-47C2-AE82-81B0FE9E97BD}" type="parTrans" cxnId="{12D5D0E7-717D-4C81-8972-4460AB975065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A77CF5-A75C-41C6-9087-61C9C210ACBC}" type="sibTrans" cxnId="{12D5D0E7-717D-4C81-8972-4460AB975065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290F5CC-8B19-466C-856E-7A166A2896C7}">
      <dgm:prSet phldrT="[Text]"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Step 3</a:t>
          </a:r>
        </a:p>
      </dgm:t>
    </dgm:pt>
    <dgm:pt modelId="{00E01A08-D57F-4CE5-87B4-CCD9E8A7D2B4}" type="parTrans" cxnId="{DBB111D5-C36C-469C-BC72-9409BF78A766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9E52A58-7A41-4D8E-9F43-572FC209C9B3}" type="sibTrans" cxnId="{DBB111D5-C36C-469C-BC72-9409BF78A766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F0ACED2-2BBD-4225-B545-A18AC346D6C2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HR processes changes in the employee’s std. hours and other HR data changes in PeopleSoft. HR confirms the effective date of the change with employee and manager. </a:t>
          </a:r>
        </a:p>
      </dgm:t>
    </dgm:pt>
    <dgm:pt modelId="{335F966A-B29B-45A4-ABD6-E990878AE258}" type="parTrans" cxnId="{9561FE65-A22A-4B2D-8922-847F7D666F6C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E8FDAB5-9AB2-4419-99DD-E9692775A683}" type="sibTrans" cxnId="{9561FE65-A22A-4B2D-8922-847F7D666F6C}">
      <dgm:prSet/>
      <dgm:spPr/>
      <dgm:t>
        <a:bodyPr/>
        <a:lstStyle/>
        <a:p>
          <a:endParaRPr lang="en-US" sz="11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1530E9-D4B7-40D4-B156-2EEB9292A71C}" type="pres">
      <dgm:prSet presAssocID="{CEC3135E-7B29-4369-A325-5E17CF6B8565}" presName="Name0" presStyleCnt="0">
        <dgm:presLayoutVars>
          <dgm:dir/>
          <dgm:animLvl val="lvl"/>
          <dgm:resizeHandles val="exact"/>
        </dgm:presLayoutVars>
      </dgm:prSet>
      <dgm:spPr/>
    </dgm:pt>
    <dgm:pt modelId="{BF3CBCF1-0271-408E-A704-243CC63D9ACB}" type="pres">
      <dgm:prSet presAssocID="{C4237334-B506-4127-B06A-63650350C4BF}" presName="compositeNode" presStyleCnt="0">
        <dgm:presLayoutVars>
          <dgm:bulletEnabled val="1"/>
        </dgm:presLayoutVars>
      </dgm:prSet>
      <dgm:spPr/>
    </dgm:pt>
    <dgm:pt modelId="{CE12EBB7-D49A-492D-9163-9FE8771799FB}" type="pres">
      <dgm:prSet presAssocID="{C4237334-B506-4127-B06A-63650350C4BF}" presName="bgRect" presStyleLbl="node1" presStyleIdx="0" presStyleCnt="3"/>
      <dgm:spPr/>
    </dgm:pt>
    <dgm:pt modelId="{1C971C68-97A2-4EAC-8D31-E2C48CB5F85F}" type="pres">
      <dgm:prSet presAssocID="{C4237334-B506-4127-B06A-63650350C4BF}" presName="parentNode" presStyleLbl="node1" presStyleIdx="0" presStyleCnt="3">
        <dgm:presLayoutVars>
          <dgm:chMax val="0"/>
          <dgm:bulletEnabled val="1"/>
        </dgm:presLayoutVars>
      </dgm:prSet>
      <dgm:spPr/>
    </dgm:pt>
    <dgm:pt modelId="{8C8C4762-C8B4-44A1-99F7-16B1FBD956A6}" type="pres">
      <dgm:prSet presAssocID="{C4237334-B506-4127-B06A-63650350C4BF}" presName="childNode" presStyleLbl="node1" presStyleIdx="0" presStyleCnt="3">
        <dgm:presLayoutVars>
          <dgm:bulletEnabled val="1"/>
        </dgm:presLayoutVars>
      </dgm:prSet>
      <dgm:spPr/>
    </dgm:pt>
    <dgm:pt modelId="{4817C179-8238-4439-9CEF-72C0D238841D}" type="pres">
      <dgm:prSet presAssocID="{0581AEA9-07A1-4502-9B73-F1348665DA32}" presName="hSp" presStyleCnt="0"/>
      <dgm:spPr/>
    </dgm:pt>
    <dgm:pt modelId="{CE1F01FE-0EEA-4D87-8EB9-CF8E7E9BFA39}" type="pres">
      <dgm:prSet presAssocID="{0581AEA9-07A1-4502-9B73-F1348665DA32}" presName="vProcSp" presStyleCnt="0"/>
      <dgm:spPr/>
    </dgm:pt>
    <dgm:pt modelId="{9944F933-1F6B-49A5-9E76-F34F00F2AEEF}" type="pres">
      <dgm:prSet presAssocID="{0581AEA9-07A1-4502-9B73-F1348665DA32}" presName="vSp1" presStyleCnt="0"/>
      <dgm:spPr/>
    </dgm:pt>
    <dgm:pt modelId="{451C4B8B-F4CC-469F-9D5D-CC78ECA91DC8}" type="pres">
      <dgm:prSet presAssocID="{0581AEA9-07A1-4502-9B73-F1348665DA32}" presName="simulatedConn" presStyleLbl="solidFgAcc1" presStyleIdx="0" presStyleCnt="2"/>
      <dgm:spPr/>
    </dgm:pt>
    <dgm:pt modelId="{3819D42E-7BB8-4EBA-94D7-00EF6D77DE38}" type="pres">
      <dgm:prSet presAssocID="{0581AEA9-07A1-4502-9B73-F1348665DA32}" presName="vSp2" presStyleCnt="0"/>
      <dgm:spPr/>
    </dgm:pt>
    <dgm:pt modelId="{D159A352-794D-47DF-9349-C79A25F9CE3C}" type="pres">
      <dgm:prSet presAssocID="{0581AEA9-07A1-4502-9B73-F1348665DA32}" presName="sibTrans" presStyleCnt="0"/>
      <dgm:spPr/>
    </dgm:pt>
    <dgm:pt modelId="{4B788D6F-F0C9-41AF-8334-4FD591EB386B}" type="pres">
      <dgm:prSet presAssocID="{C7425C12-5C06-49E1-9E65-8608A239B5A3}" presName="compositeNode" presStyleCnt="0">
        <dgm:presLayoutVars>
          <dgm:bulletEnabled val="1"/>
        </dgm:presLayoutVars>
      </dgm:prSet>
      <dgm:spPr/>
    </dgm:pt>
    <dgm:pt modelId="{420AC50A-D55A-457A-9CA6-60A983496101}" type="pres">
      <dgm:prSet presAssocID="{C7425C12-5C06-49E1-9E65-8608A239B5A3}" presName="bgRect" presStyleLbl="node1" presStyleIdx="1" presStyleCnt="3"/>
      <dgm:spPr/>
    </dgm:pt>
    <dgm:pt modelId="{3052F3B2-E972-4165-9548-1D96E176901F}" type="pres">
      <dgm:prSet presAssocID="{C7425C12-5C06-49E1-9E65-8608A239B5A3}" presName="parentNode" presStyleLbl="node1" presStyleIdx="1" presStyleCnt="3">
        <dgm:presLayoutVars>
          <dgm:chMax val="0"/>
          <dgm:bulletEnabled val="1"/>
        </dgm:presLayoutVars>
      </dgm:prSet>
      <dgm:spPr/>
    </dgm:pt>
    <dgm:pt modelId="{9509BFDA-920B-448A-9D14-02BA289825E0}" type="pres">
      <dgm:prSet presAssocID="{C7425C12-5C06-49E1-9E65-8608A239B5A3}" presName="childNode" presStyleLbl="node1" presStyleIdx="1" presStyleCnt="3">
        <dgm:presLayoutVars>
          <dgm:bulletEnabled val="1"/>
        </dgm:presLayoutVars>
      </dgm:prSet>
      <dgm:spPr/>
    </dgm:pt>
    <dgm:pt modelId="{D4BB8524-70D8-44A2-8A55-43DCB132D22C}" type="pres">
      <dgm:prSet presAssocID="{1F78AAB7-9A2C-44EA-8D7B-4CCF76015DCF}" presName="hSp" presStyleCnt="0"/>
      <dgm:spPr/>
    </dgm:pt>
    <dgm:pt modelId="{5C083DC3-5BCF-495C-A038-E79C1EAB74B6}" type="pres">
      <dgm:prSet presAssocID="{1F78AAB7-9A2C-44EA-8D7B-4CCF76015DCF}" presName="vProcSp" presStyleCnt="0"/>
      <dgm:spPr/>
    </dgm:pt>
    <dgm:pt modelId="{189D170E-7FE2-4480-A731-7CDDB0C059BE}" type="pres">
      <dgm:prSet presAssocID="{1F78AAB7-9A2C-44EA-8D7B-4CCF76015DCF}" presName="vSp1" presStyleCnt="0"/>
      <dgm:spPr/>
    </dgm:pt>
    <dgm:pt modelId="{D75E7E49-0037-41A8-B583-FBAE736C61DA}" type="pres">
      <dgm:prSet presAssocID="{1F78AAB7-9A2C-44EA-8D7B-4CCF76015DCF}" presName="simulatedConn" presStyleLbl="solidFgAcc1" presStyleIdx="1" presStyleCnt="2"/>
      <dgm:spPr/>
    </dgm:pt>
    <dgm:pt modelId="{F1C8368D-29BD-44DB-AD97-DFB8E3351F9E}" type="pres">
      <dgm:prSet presAssocID="{1F78AAB7-9A2C-44EA-8D7B-4CCF76015DCF}" presName="vSp2" presStyleCnt="0"/>
      <dgm:spPr/>
    </dgm:pt>
    <dgm:pt modelId="{C41AE1BE-66E1-4B94-9762-4BD4E8F77766}" type="pres">
      <dgm:prSet presAssocID="{1F78AAB7-9A2C-44EA-8D7B-4CCF76015DCF}" presName="sibTrans" presStyleCnt="0"/>
      <dgm:spPr/>
    </dgm:pt>
    <dgm:pt modelId="{BAB2594A-71DA-4AC4-8F1F-0534D94BC8FF}" type="pres">
      <dgm:prSet presAssocID="{E290F5CC-8B19-466C-856E-7A166A2896C7}" presName="compositeNode" presStyleCnt="0">
        <dgm:presLayoutVars>
          <dgm:bulletEnabled val="1"/>
        </dgm:presLayoutVars>
      </dgm:prSet>
      <dgm:spPr/>
    </dgm:pt>
    <dgm:pt modelId="{9FDAD21F-6101-455B-8804-34CAE645CB08}" type="pres">
      <dgm:prSet presAssocID="{E290F5CC-8B19-466C-856E-7A166A2896C7}" presName="bgRect" presStyleLbl="node1" presStyleIdx="2" presStyleCnt="3"/>
      <dgm:spPr/>
    </dgm:pt>
    <dgm:pt modelId="{B8E71451-A077-4098-98BF-AAD3E8DB46E4}" type="pres">
      <dgm:prSet presAssocID="{E290F5CC-8B19-466C-856E-7A166A2896C7}" presName="parentNode" presStyleLbl="node1" presStyleIdx="2" presStyleCnt="3">
        <dgm:presLayoutVars>
          <dgm:chMax val="0"/>
          <dgm:bulletEnabled val="1"/>
        </dgm:presLayoutVars>
      </dgm:prSet>
      <dgm:spPr/>
    </dgm:pt>
    <dgm:pt modelId="{BF688B3A-0B8A-4F28-9039-D5EF5024E221}" type="pres">
      <dgm:prSet presAssocID="{E290F5CC-8B19-466C-856E-7A166A2896C7}" presName="childNode" presStyleLbl="node1" presStyleIdx="2" presStyleCnt="3">
        <dgm:presLayoutVars>
          <dgm:bulletEnabled val="1"/>
        </dgm:presLayoutVars>
      </dgm:prSet>
      <dgm:spPr/>
    </dgm:pt>
  </dgm:ptLst>
  <dgm:cxnLst>
    <dgm:cxn modelId="{B5737733-1180-4833-B11E-C734228E14B0}" type="presOf" srcId="{0E453FA9-1392-4C82-B33C-260410D3D278}" destId="{8C8C4762-C8B4-44A1-99F7-16B1FBD956A6}" srcOrd="0" destOrd="0" presId="urn:microsoft.com/office/officeart/2005/8/layout/hProcess7"/>
    <dgm:cxn modelId="{9561FE65-A22A-4B2D-8922-847F7D666F6C}" srcId="{E290F5CC-8B19-466C-856E-7A166A2896C7}" destId="{FF0ACED2-2BBD-4225-B545-A18AC346D6C2}" srcOrd="0" destOrd="0" parTransId="{335F966A-B29B-45A4-ABD6-E990878AE258}" sibTransId="{8E8FDAB5-9AB2-4419-99DD-E9692775A683}"/>
    <dgm:cxn modelId="{57AF2050-B2D4-4FC2-8BE8-20A761F31F4D}" type="presOf" srcId="{FF0ACED2-2BBD-4225-B545-A18AC346D6C2}" destId="{BF688B3A-0B8A-4F28-9039-D5EF5024E221}" srcOrd="0" destOrd="0" presId="urn:microsoft.com/office/officeart/2005/8/layout/hProcess7"/>
    <dgm:cxn modelId="{5E88F897-DDEF-45AB-AAAF-23F38820CE32}" type="presOf" srcId="{CEC3135E-7B29-4369-A325-5E17CF6B8565}" destId="{871530E9-D4B7-40D4-B156-2EEB9292A71C}" srcOrd="0" destOrd="0" presId="urn:microsoft.com/office/officeart/2005/8/layout/hProcess7"/>
    <dgm:cxn modelId="{CD0C76A5-9A51-4DDB-AF08-FE17A566BB54}" type="presOf" srcId="{C7425C12-5C06-49E1-9E65-8608A239B5A3}" destId="{420AC50A-D55A-457A-9CA6-60A983496101}" srcOrd="0" destOrd="0" presId="urn:microsoft.com/office/officeart/2005/8/layout/hProcess7"/>
    <dgm:cxn modelId="{59DB1CA8-DE76-4A0E-A02F-7777FD05108B}" type="presOf" srcId="{E290F5CC-8B19-466C-856E-7A166A2896C7}" destId="{9FDAD21F-6101-455B-8804-34CAE645CB08}" srcOrd="0" destOrd="0" presId="urn:microsoft.com/office/officeart/2005/8/layout/hProcess7"/>
    <dgm:cxn modelId="{952619B6-D0A7-4E03-B75A-CC9193B82314}" type="presOf" srcId="{C7425C12-5C06-49E1-9E65-8608A239B5A3}" destId="{3052F3B2-E972-4165-9548-1D96E176901F}" srcOrd="1" destOrd="0" presId="urn:microsoft.com/office/officeart/2005/8/layout/hProcess7"/>
    <dgm:cxn modelId="{F11A18BE-BD9A-4728-ABED-3F579D9F09B8}" srcId="{CEC3135E-7B29-4369-A325-5E17CF6B8565}" destId="{C7425C12-5C06-49E1-9E65-8608A239B5A3}" srcOrd="1" destOrd="0" parTransId="{64CE3EE0-71B8-49F0-8F25-BFADE7741A86}" sibTransId="{1F78AAB7-9A2C-44EA-8D7B-4CCF76015DCF}"/>
    <dgm:cxn modelId="{DBB111D5-C36C-469C-BC72-9409BF78A766}" srcId="{CEC3135E-7B29-4369-A325-5E17CF6B8565}" destId="{E290F5CC-8B19-466C-856E-7A166A2896C7}" srcOrd="2" destOrd="0" parTransId="{00E01A08-D57F-4CE5-87B4-CCD9E8A7D2B4}" sibTransId="{A9E52A58-7A41-4D8E-9F43-572FC209C9B3}"/>
    <dgm:cxn modelId="{BDF34DD8-D58F-4C00-9E9C-A6E30D8D4DC7}" srcId="{CEC3135E-7B29-4369-A325-5E17CF6B8565}" destId="{C4237334-B506-4127-B06A-63650350C4BF}" srcOrd="0" destOrd="0" parTransId="{9CB63790-45E8-4FCF-8B9D-78D925502EEE}" sibTransId="{0581AEA9-07A1-4502-9B73-F1348665DA32}"/>
    <dgm:cxn modelId="{399CA7DD-9037-44ED-897A-3BB61452829B}" type="presOf" srcId="{C4237334-B506-4127-B06A-63650350C4BF}" destId="{1C971C68-97A2-4EAC-8D31-E2C48CB5F85F}" srcOrd="1" destOrd="0" presId="urn:microsoft.com/office/officeart/2005/8/layout/hProcess7"/>
    <dgm:cxn modelId="{CD6629E1-5BAE-4D96-BB85-FCD7EA379C89}" type="presOf" srcId="{E290F5CC-8B19-466C-856E-7A166A2896C7}" destId="{B8E71451-A077-4098-98BF-AAD3E8DB46E4}" srcOrd="1" destOrd="0" presId="urn:microsoft.com/office/officeart/2005/8/layout/hProcess7"/>
    <dgm:cxn modelId="{12D5D0E7-717D-4C81-8972-4460AB975065}" srcId="{C7425C12-5C06-49E1-9E65-8608A239B5A3}" destId="{6BB61B1F-1FDD-48B4-8A7A-30B8DCD79672}" srcOrd="0" destOrd="0" parTransId="{AA7ABB4A-904F-47C2-AE82-81B0FE9E97BD}" sibTransId="{1FA77CF5-A75C-41C6-9087-61C9C210ACBC}"/>
    <dgm:cxn modelId="{29D97EE9-2E38-4B35-B18C-05780DEEA39B}" srcId="{C4237334-B506-4127-B06A-63650350C4BF}" destId="{0E453FA9-1392-4C82-B33C-260410D3D278}" srcOrd="0" destOrd="0" parTransId="{B26CBED9-788B-41C1-A269-B22F6CAA75B4}" sibTransId="{763EE120-A7D0-435D-B46B-ABE78CE0EF08}"/>
    <dgm:cxn modelId="{4274D7EF-2930-460B-968B-6C7325B464AE}" type="presOf" srcId="{6BB61B1F-1FDD-48B4-8A7A-30B8DCD79672}" destId="{9509BFDA-920B-448A-9D14-02BA289825E0}" srcOrd="0" destOrd="0" presId="urn:microsoft.com/office/officeart/2005/8/layout/hProcess7"/>
    <dgm:cxn modelId="{4137CDF3-7915-4093-B136-00A535E4D9FA}" type="presOf" srcId="{C4237334-B506-4127-B06A-63650350C4BF}" destId="{CE12EBB7-D49A-492D-9163-9FE8771799FB}" srcOrd="0" destOrd="0" presId="urn:microsoft.com/office/officeart/2005/8/layout/hProcess7"/>
    <dgm:cxn modelId="{3D3BBD04-138D-4F01-B16E-C60703271EAA}" type="presParOf" srcId="{871530E9-D4B7-40D4-B156-2EEB9292A71C}" destId="{BF3CBCF1-0271-408E-A704-243CC63D9ACB}" srcOrd="0" destOrd="0" presId="urn:microsoft.com/office/officeart/2005/8/layout/hProcess7"/>
    <dgm:cxn modelId="{1A642B73-7138-46D0-AC8D-B48367CA8E8C}" type="presParOf" srcId="{BF3CBCF1-0271-408E-A704-243CC63D9ACB}" destId="{CE12EBB7-D49A-492D-9163-9FE8771799FB}" srcOrd="0" destOrd="0" presId="urn:microsoft.com/office/officeart/2005/8/layout/hProcess7"/>
    <dgm:cxn modelId="{2AA94C36-C850-4F71-AB26-64F0BFB297C1}" type="presParOf" srcId="{BF3CBCF1-0271-408E-A704-243CC63D9ACB}" destId="{1C971C68-97A2-4EAC-8D31-E2C48CB5F85F}" srcOrd="1" destOrd="0" presId="urn:microsoft.com/office/officeart/2005/8/layout/hProcess7"/>
    <dgm:cxn modelId="{441C6F92-15BC-439C-A0D2-C3DDCDE3ECE6}" type="presParOf" srcId="{BF3CBCF1-0271-408E-A704-243CC63D9ACB}" destId="{8C8C4762-C8B4-44A1-99F7-16B1FBD956A6}" srcOrd="2" destOrd="0" presId="urn:microsoft.com/office/officeart/2005/8/layout/hProcess7"/>
    <dgm:cxn modelId="{FA281DE8-426F-4B4E-A578-FC44B5BEDAD8}" type="presParOf" srcId="{871530E9-D4B7-40D4-B156-2EEB9292A71C}" destId="{4817C179-8238-4439-9CEF-72C0D238841D}" srcOrd="1" destOrd="0" presId="urn:microsoft.com/office/officeart/2005/8/layout/hProcess7"/>
    <dgm:cxn modelId="{E60E0E28-5E44-4B1E-9A52-299AB7F2E309}" type="presParOf" srcId="{871530E9-D4B7-40D4-B156-2EEB9292A71C}" destId="{CE1F01FE-0EEA-4D87-8EB9-CF8E7E9BFA39}" srcOrd="2" destOrd="0" presId="urn:microsoft.com/office/officeart/2005/8/layout/hProcess7"/>
    <dgm:cxn modelId="{D251AB5D-E0BE-4F61-B6F3-83415E8EC90E}" type="presParOf" srcId="{CE1F01FE-0EEA-4D87-8EB9-CF8E7E9BFA39}" destId="{9944F933-1F6B-49A5-9E76-F34F00F2AEEF}" srcOrd="0" destOrd="0" presId="urn:microsoft.com/office/officeart/2005/8/layout/hProcess7"/>
    <dgm:cxn modelId="{7E8E623F-BD9A-43C8-B3AE-AB512FC0A92B}" type="presParOf" srcId="{CE1F01FE-0EEA-4D87-8EB9-CF8E7E9BFA39}" destId="{451C4B8B-F4CC-469F-9D5D-CC78ECA91DC8}" srcOrd="1" destOrd="0" presId="urn:microsoft.com/office/officeart/2005/8/layout/hProcess7"/>
    <dgm:cxn modelId="{3D2B9D7B-FD0D-4239-91D7-3B156B2E54BA}" type="presParOf" srcId="{CE1F01FE-0EEA-4D87-8EB9-CF8E7E9BFA39}" destId="{3819D42E-7BB8-4EBA-94D7-00EF6D77DE38}" srcOrd="2" destOrd="0" presId="urn:microsoft.com/office/officeart/2005/8/layout/hProcess7"/>
    <dgm:cxn modelId="{2F2CCC43-1028-4811-91BC-061142B3DE51}" type="presParOf" srcId="{871530E9-D4B7-40D4-B156-2EEB9292A71C}" destId="{D159A352-794D-47DF-9349-C79A25F9CE3C}" srcOrd="3" destOrd="0" presId="urn:microsoft.com/office/officeart/2005/8/layout/hProcess7"/>
    <dgm:cxn modelId="{D63F869F-542B-4EEB-B024-AA86B1968E46}" type="presParOf" srcId="{871530E9-D4B7-40D4-B156-2EEB9292A71C}" destId="{4B788D6F-F0C9-41AF-8334-4FD591EB386B}" srcOrd="4" destOrd="0" presId="urn:microsoft.com/office/officeart/2005/8/layout/hProcess7"/>
    <dgm:cxn modelId="{76452AF3-B101-42C1-90D4-803E6AF6F720}" type="presParOf" srcId="{4B788D6F-F0C9-41AF-8334-4FD591EB386B}" destId="{420AC50A-D55A-457A-9CA6-60A983496101}" srcOrd="0" destOrd="0" presId="urn:microsoft.com/office/officeart/2005/8/layout/hProcess7"/>
    <dgm:cxn modelId="{975F46F9-6EB7-477B-822C-D321EA0B5ED3}" type="presParOf" srcId="{4B788D6F-F0C9-41AF-8334-4FD591EB386B}" destId="{3052F3B2-E972-4165-9548-1D96E176901F}" srcOrd="1" destOrd="0" presId="urn:microsoft.com/office/officeart/2005/8/layout/hProcess7"/>
    <dgm:cxn modelId="{CA2E03CF-6688-4E3F-9774-5F2A9649F38E}" type="presParOf" srcId="{4B788D6F-F0C9-41AF-8334-4FD591EB386B}" destId="{9509BFDA-920B-448A-9D14-02BA289825E0}" srcOrd="2" destOrd="0" presId="urn:microsoft.com/office/officeart/2005/8/layout/hProcess7"/>
    <dgm:cxn modelId="{A14924DE-1152-41A6-ACAB-41255CBB75B5}" type="presParOf" srcId="{871530E9-D4B7-40D4-B156-2EEB9292A71C}" destId="{D4BB8524-70D8-44A2-8A55-43DCB132D22C}" srcOrd="5" destOrd="0" presId="urn:microsoft.com/office/officeart/2005/8/layout/hProcess7"/>
    <dgm:cxn modelId="{E971B1AA-2AA9-46E1-8D44-1826B7D06DCA}" type="presParOf" srcId="{871530E9-D4B7-40D4-B156-2EEB9292A71C}" destId="{5C083DC3-5BCF-495C-A038-E79C1EAB74B6}" srcOrd="6" destOrd="0" presId="urn:microsoft.com/office/officeart/2005/8/layout/hProcess7"/>
    <dgm:cxn modelId="{662EBE4D-8A90-4F38-99E6-45B122F98849}" type="presParOf" srcId="{5C083DC3-5BCF-495C-A038-E79C1EAB74B6}" destId="{189D170E-7FE2-4480-A731-7CDDB0C059BE}" srcOrd="0" destOrd="0" presId="urn:microsoft.com/office/officeart/2005/8/layout/hProcess7"/>
    <dgm:cxn modelId="{C0A004FD-54AB-4847-992F-EC351F7F8195}" type="presParOf" srcId="{5C083DC3-5BCF-495C-A038-E79C1EAB74B6}" destId="{D75E7E49-0037-41A8-B583-FBAE736C61DA}" srcOrd="1" destOrd="0" presId="urn:microsoft.com/office/officeart/2005/8/layout/hProcess7"/>
    <dgm:cxn modelId="{E00B113D-2249-4EFA-AF15-9E92B36B961F}" type="presParOf" srcId="{5C083DC3-5BCF-495C-A038-E79C1EAB74B6}" destId="{F1C8368D-29BD-44DB-AD97-DFB8E3351F9E}" srcOrd="2" destOrd="0" presId="urn:microsoft.com/office/officeart/2005/8/layout/hProcess7"/>
    <dgm:cxn modelId="{EC719ED2-4BA4-4B5E-9EC6-553CD17A5654}" type="presParOf" srcId="{871530E9-D4B7-40D4-B156-2EEB9292A71C}" destId="{C41AE1BE-66E1-4B94-9762-4BD4E8F77766}" srcOrd="7" destOrd="0" presId="urn:microsoft.com/office/officeart/2005/8/layout/hProcess7"/>
    <dgm:cxn modelId="{9E928F8F-CC47-48BB-88F1-135EC61E80BA}" type="presParOf" srcId="{871530E9-D4B7-40D4-B156-2EEB9292A71C}" destId="{BAB2594A-71DA-4AC4-8F1F-0534D94BC8FF}" srcOrd="8" destOrd="0" presId="urn:microsoft.com/office/officeart/2005/8/layout/hProcess7"/>
    <dgm:cxn modelId="{95368118-D9BA-4EE5-AB46-943C25302343}" type="presParOf" srcId="{BAB2594A-71DA-4AC4-8F1F-0534D94BC8FF}" destId="{9FDAD21F-6101-455B-8804-34CAE645CB08}" srcOrd="0" destOrd="0" presId="urn:microsoft.com/office/officeart/2005/8/layout/hProcess7"/>
    <dgm:cxn modelId="{EE6F0953-4648-42D8-9943-5EF9BF483DF9}" type="presParOf" srcId="{BAB2594A-71DA-4AC4-8F1F-0534D94BC8FF}" destId="{B8E71451-A077-4098-98BF-AAD3E8DB46E4}" srcOrd="1" destOrd="0" presId="urn:microsoft.com/office/officeart/2005/8/layout/hProcess7"/>
    <dgm:cxn modelId="{DD4FC174-C50C-4D14-8CB0-2BFABA5B443A}" type="presParOf" srcId="{BAB2594A-71DA-4AC4-8F1F-0534D94BC8FF}" destId="{BF688B3A-0B8A-4F28-9039-D5EF5024E221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12EBB7-D49A-492D-9163-9FE8771799FB}">
      <dsp:nvSpPr>
        <dsp:cNvPr id="0" name=""/>
        <dsp:cNvSpPr/>
      </dsp:nvSpPr>
      <dsp:spPr>
        <a:xfrm>
          <a:off x="509" y="0"/>
          <a:ext cx="2191845" cy="775334"/>
        </a:xfrm>
        <a:prstGeom prst="roundRect">
          <a:avLst>
            <a:gd name="adj" fmla="val 5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40005" bIns="0" numCol="1" spcCol="1270" anchor="t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Step 1</a:t>
          </a:r>
          <a:r>
            <a:rPr lang="en-US" sz="1100" kern="1200">
              <a:latin typeface="Arial" panose="020B0604020202020204" pitchFamily="34" charset="0"/>
              <a:cs typeface="Arial" panose="020B0604020202020204" pitchFamily="34" charset="0"/>
            </a:rPr>
            <a:t>	</a:t>
          </a:r>
        </a:p>
      </dsp:txBody>
      <dsp:txXfrm rot="16200000">
        <a:off x="-98193" y="98702"/>
        <a:ext cx="635774" cy="438369"/>
      </dsp:txXfrm>
    </dsp:sp>
    <dsp:sp modelId="{8C8C4762-C8B4-44A1-99F7-16B1FBD956A6}">
      <dsp:nvSpPr>
        <dsp:cNvPr id="0" name=""/>
        <dsp:cNvSpPr/>
      </dsp:nvSpPr>
      <dsp:spPr>
        <a:xfrm>
          <a:off x="438878" y="0"/>
          <a:ext cx="1632924" cy="7753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The employee considers whether they would like to reduce their FTE and if so, proposes the change using this form. </a:t>
          </a:r>
        </a:p>
      </dsp:txBody>
      <dsp:txXfrm>
        <a:off x="438878" y="0"/>
        <a:ext cx="1632924" cy="775334"/>
      </dsp:txXfrm>
    </dsp:sp>
    <dsp:sp modelId="{420AC50A-D55A-457A-9CA6-60A983496101}">
      <dsp:nvSpPr>
        <dsp:cNvPr id="0" name=""/>
        <dsp:cNvSpPr/>
      </dsp:nvSpPr>
      <dsp:spPr>
        <a:xfrm>
          <a:off x="2269069" y="0"/>
          <a:ext cx="2191845" cy="775334"/>
        </a:xfrm>
        <a:prstGeom prst="roundRect">
          <a:avLst>
            <a:gd name="adj" fmla="val 5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40005" bIns="0" numCol="1" spcCol="1270" anchor="t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Step 2</a:t>
          </a:r>
        </a:p>
      </dsp:txBody>
      <dsp:txXfrm rot="16200000">
        <a:off x="2170366" y="98702"/>
        <a:ext cx="635774" cy="438369"/>
      </dsp:txXfrm>
    </dsp:sp>
    <dsp:sp modelId="{451C4B8B-F4CC-469F-9D5D-CC78ECA91DC8}">
      <dsp:nvSpPr>
        <dsp:cNvPr id="0" name=""/>
        <dsp:cNvSpPr/>
      </dsp:nvSpPr>
      <dsp:spPr>
        <a:xfrm rot="5400000">
          <a:off x="2223034" y="500538"/>
          <a:ext cx="113987" cy="328776"/>
        </a:xfrm>
        <a:prstGeom prst="flowChartExtract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09BFDA-920B-448A-9D14-02BA289825E0}">
      <dsp:nvSpPr>
        <dsp:cNvPr id="0" name=""/>
        <dsp:cNvSpPr/>
      </dsp:nvSpPr>
      <dsp:spPr>
        <a:xfrm>
          <a:off x="2707438" y="0"/>
          <a:ext cx="1632924" cy="7753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Manager reviews the proposal and approves, requests changes if needed, or rejects. Once finalized/approved, the manager forwards this form to HR and copies the employee.</a:t>
          </a:r>
        </a:p>
      </dsp:txBody>
      <dsp:txXfrm>
        <a:off x="2707438" y="0"/>
        <a:ext cx="1632924" cy="775334"/>
      </dsp:txXfrm>
    </dsp:sp>
    <dsp:sp modelId="{9FDAD21F-6101-455B-8804-34CAE645CB08}">
      <dsp:nvSpPr>
        <dsp:cNvPr id="0" name=""/>
        <dsp:cNvSpPr/>
      </dsp:nvSpPr>
      <dsp:spPr>
        <a:xfrm>
          <a:off x="4537629" y="0"/>
          <a:ext cx="2191845" cy="775334"/>
        </a:xfrm>
        <a:prstGeom prst="roundRect">
          <a:avLst>
            <a:gd name="adj" fmla="val 5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40005" bIns="0" numCol="1" spcCol="1270" anchor="t" anchorCtr="0">
          <a:noAutofit/>
        </a:bodyPr>
        <a:lstStyle/>
        <a:p>
          <a:pPr marL="0" lvl="0" indent="0" algn="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Step 3</a:t>
          </a:r>
        </a:p>
      </dsp:txBody>
      <dsp:txXfrm rot="16200000">
        <a:off x="4438926" y="98702"/>
        <a:ext cx="635774" cy="438369"/>
      </dsp:txXfrm>
    </dsp:sp>
    <dsp:sp modelId="{D75E7E49-0037-41A8-B583-FBAE736C61DA}">
      <dsp:nvSpPr>
        <dsp:cNvPr id="0" name=""/>
        <dsp:cNvSpPr/>
      </dsp:nvSpPr>
      <dsp:spPr>
        <a:xfrm rot="5400000">
          <a:off x="4491594" y="500538"/>
          <a:ext cx="113987" cy="328776"/>
        </a:xfrm>
        <a:prstGeom prst="flowChartExtract">
          <a:avLst/>
        </a:prstGeom>
        <a:solidFill>
          <a:schemeClr val="l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688B3A-0B8A-4F28-9039-D5EF5024E221}">
      <dsp:nvSpPr>
        <dsp:cNvPr id="0" name=""/>
        <dsp:cNvSpPr/>
      </dsp:nvSpPr>
      <dsp:spPr>
        <a:xfrm>
          <a:off x="4975998" y="0"/>
          <a:ext cx="1632924" cy="775334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30861" rIns="0" bIns="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HR processes changes in the employee’s std. hours and other HR data changes in PeopleSoft. HR confirms the effective date of the change with employee and manager. </a:t>
          </a:r>
        </a:p>
      </dsp:txBody>
      <dsp:txXfrm>
        <a:off x="4975998" y="0"/>
        <a:ext cx="1632924" cy="7753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Mary Ann</dc:creator>
  <cp:keywords/>
  <dc:description/>
  <cp:lastModifiedBy>Brusgulis, Kathy</cp:lastModifiedBy>
  <cp:revision>2</cp:revision>
  <dcterms:created xsi:type="dcterms:W3CDTF">2020-06-23T16:35:00Z</dcterms:created>
  <dcterms:modified xsi:type="dcterms:W3CDTF">2020-06-23T16:35:00Z</dcterms:modified>
</cp:coreProperties>
</file>