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FDE296" w14:textId="77777777" w:rsidR="0042508F" w:rsidRDefault="00000000" w:rsidP="0042508F">
      <w:pPr>
        <w:spacing w:after="240"/>
        <w:jc w:val="both"/>
      </w:pPr>
      <w:r w:rsidRPr="080A8754">
        <w:rPr>
          <w:b/>
          <w:bCs/>
        </w:rPr>
        <w:t xml:space="preserve">UNIFORM, SHOES AND BUTTONS (ART. 7): </w:t>
      </w:r>
      <w:r>
        <w:t xml:space="preserve">Amend as indicated below to reflect two extra uniforms, $90 annual shoe reimbursement, laundering clarification.   </w:t>
      </w:r>
    </w:p>
    <w:p w14:paraId="3CEA5CF3" w14:textId="77777777" w:rsidR="0042508F" w:rsidRDefault="00000000" w:rsidP="0042508F">
      <w:pPr>
        <w:keepNext/>
        <w:spacing w:before="240" w:after="240"/>
        <w:ind w:left="720"/>
        <w:jc w:val="both"/>
        <w:rPr>
          <w:rFonts w:eastAsia="Times New Roman" w:cs="Times New Roman"/>
        </w:rPr>
      </w:pPr>
      <w:r w:rsidRPr="404DA877">
        <w:rPr>
          <w:rFonts w:eastAsia="Times New Roman" w:cs="Times New Roman"/>
        </w:rPr>
        <w:t xml:space="preserve">7.1 UNIFORMS: The University will, without expense to the employee, furnish and </w:t>
      </w:r>
      <w:r w:rsidRPr="404DA877">
        <w:rPr>
          <w:rFonts w:eastAsia="Times New Roman" w:cs="Times New Roman"/>
          <w:b/>
          <w:bCs/>
          <w:u w:val="single"/>
        </w:rPr>
        <w:t xml:space="preserve">at management’s discretion </w:t>
      </w:r>
      <w:r w:rsidRPr="404DA877">
        <w:rPr>
          <w:rFonts w:eastAsia="Times New Roman" w:cs="Times New Roman"/>
        </w:rPr>
        <w:t xml:space="preserve">clean, all uniforms required to be worn. However, an employee may elect to purchase and maintain a required serving uniform. An employee who so elects will be reimbursed upon proof of purchase up to $30.00 a uniform. Reimbursement for maintenance of such uniform shall be made annually during the month of December in a lump-sum payment of $150.00. The number and kind of uniforms, and the number of replacements, will be determined by management; </w:t>
      </w:r>
      <w:r w:rsidRPr="404DA877">
        <w:rPr>
          <w:rFonts w:eastAsia="Times New Roman" w:cs="Times New Roman"/>
          <w:b/>
          <w:bCs/>
          <w:u w:val="single"/>
        </w:rPr>
        <w:t>provided, however, that the University will provide employees upon hire and thereafter annually (typically in the fall) with a quantity of uniforms not less than the number of days per week for which they are regularly scheduled plus two.</w:t>
      </w:r>
      <w:r w:rsidRPr="404DA877">
        <w:rPr>
          <w:rFonts w:eastAsia="Times New Roman" w:cs="Times New Roman"/>
        </w:rPr>
        <w:t xml:space="preserve"> </w:t>
      </w:r>
    </w:p>
    <w:p w14:paraId="05FCA28F" w14:textId="77777777" w:rsidR="0042508F" w:rsidRDefault="00000000" w:rsidP="0042508F">
      <w:pPr>
        <w:keepNext/>
        <w:spacing w:before="240" w:after="240"/>
        <w:ind w:left="720"/>
        <w:jc w:val="both"/>
        <w:rPr>
          <w:rFonts w:eastAsia="Times New Roman" w:cs="Times New Roman"/>
        </w:rPr>
      </w:pPr>
      <w:r w:rsidRPr="404DA877">
        <w:rPr>
          <w:rFonts w:eastAsia="Times New Roman" w:cs="Times New Roman"/>
        </w:rPr>
        <w:t xml:space="preserve">7.2 SHOES: All employees are eligible for a </w:t>
      </w:r>
      <w:r w:rsidRPr="404DA877">
        <w:rPr>
          <w:rFonts w:eastAsia="Times New Roman" w:cs="Times New Roman"/>
          <w:strike/>
        </w:rPr>
        <w:t xml:space="preserve">$70.00 </w:t>
      </w:r>
      <w:r w:rsidRPr="404DA877">
        <w:rPr>
          <w:rFonts w:eastAsia="Times New Roman" w:cs="Times New Roman"/>
          <w:b/>
          <w:bCs/>
          <w:u w:val="single"/>
        </w:rPr>
        <w:t>$90</w:t>
      </w:r>
      <w:r w:rsidRPr="404DA877">
        <w:rPr>
          <w:rFonts w:eastAsia="Times New Roman" w:cs="Times New Roman"/>
          <w:strike/>
        </w:rPr>
        <w:t xml:space="preserve"> </w:t>
      </w:r>
      <w:r w:rsidRPr="404DA877">
        <w:rPr>
          <w:rFonts w:eastAsia="Times New Roman" w:cs="Times New Roman"/>
        </w:rPr>
        <w:t xml:space="preserve">reimbursement for the purchase of safety shoes in accordance with the following provisions: Eligibility Requirements: Employees must have completed the probationary period. For reimbursement, an employee must show shoes to his/her manager, and proof of purchase such as a receipt or sales slip. If shoes are purchased, they must be worn on the job. Reimbursement will be on an annual basis for subsequent pairs of shoes </w:t>
      </w:r>
      <w:r w:rsidRPr="404DA877">
        <w:rPr>
          <w:rFonts w:eastAsia="Times New Roman" w:cs="Times New Roman"/>
          <w:b/>
          <w:bCs/>
          <w:u w:val="single"/>
        </w:rPr>
        <w:t xml:space="preserve">(typically </w:t>
      </w:r>
      <w:r w:rsidRPr="404DA877">
        <w:rPr>
          <w:rFonts w:eastAsia="Times New Roman" w:cs="Times New Roman"/>
          <w:u w:val="single"/>
        </w:rPr>
        <w:t>i</w:t>
      </w:r>
      <w:r w:rsidRPr="404DA877">
        <w:rPr>
          <w:rFonts w:eastAsia="Times New Roman" w:cs="Times New Roman"/>
          <w:b/>
          <w:bCs/>
          <w:u w:val="single"/>
        </w:rPr>
        <w:t xml:space="preserve">n the fall) </w:t>
      </w:r>
      <w:r w:rsidRPr="404DA877">
        <w:rPr>
          <w:rFonts w:eastAsia="Times New Roman" w:cs="Times New Roman"/>
          <w:strike/>
        </w:rPr>
        <w:t>one (1) year from the date of purchase</w:t>
      </w:r>
      <w:r w:rsidRPr="404DA877">
        <w:rPr>
          <w:rFonts w:eastAsia="Times New Roman" w:cs="Times New Roman"/>
        </w:rPr>
        <w:t>. Appendix A clearly defines acceptable safety shoes and their composition.</w:t>
      </w:r>
    </w:p>
    <w:p w14:paraId="47F4F7FA" w14:textId="77777777" w:rsidR="0042508F" w:rsidRDefault="00000000" w:rsidP="0042508F">
      <w:pPr>
        <w:keepNext/>
        <w:spacing w:after="165" w:line="247" w:lineRule="auto"/>
        <w:ind w:left="720" w:hanging="10"/>
        <w:jc w:val="both"/>
        <w:rPr>
          <w:rFonts w:eastAsia="Times New Roman" w:cs="Times New Roman"/>
          <w:b/>
          <w:color w:val="181717"/>
          <w:u w:val="single"/>
        </w:rPr>
      </w:pPr>
      <w:r w:rsidRPr="404DA877">
        <w:rPr>
          <w:rFonts w:eastAsia="Times New Roman" w:cs="Times New Roman"/>
          <w:color w:val="181717"/>
        </w:rPr>
        <w:t xml:space="preserve">7.3 The University will not deduct taxes from shoe- or uniform-related reimbursement payments except as required by applicable law </w:t>
      </w:r>
      <w:r w:rsidRPr="1D2A5AD5">
        <w:rPr>
          <w:rFonts w:eastAsia="Times New Roman" w:cs="Times New Roman"/>
          <w:b/>
          <w:color w:val="181717"/>
          <w:u w:val="single"/>
        </w:rPr>
        <w:t>(expense reimbursement submitted more than 60 days after purchase may be treated as taxable income to the employee and subject to deductions).</w:t>
      </w:r>
    </w:p>
    <w:p w14:paraId="7AED67AA" w14:textId="77777777" w:rsidR="000B4B2C" w:rsidRPr="00336789" w:rsidRDefault="000B4B2C" w:rsidP="00336789"/>
    <w:sectPr w:rsidR="000B4B2C" w:rsidRPr="003367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2E3AC5B" w14:textId="77777777" w:rsidR="00E60B4C" w:rsidRDefault="00E60B4C">
      <w:r>
        <w:separator/>
      </w:r>
    </w:p>
  </w:endnote>
  <w:endnote w:type="continuationSeparator" w:id="0">
    <w:p w14:paraId="0A854B56" w14:textId="77777777" w:rsidR="00E60B4C" w:rsidRDefault="00E60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B9E942" w14:textId="77777777" w:rsidR="0035780D" w:rsidRDefault="003578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1E4445" w14:textId="77777777" w:rsidR="0035780D" w:rsidRDefault="003578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E4C779" w14:textId="77777777" w:rsidR="0035780D" w:rsidRDefault="003578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4691A2" w14:textId="77777777" w:rsidR="00E60B4C" w:rsidRDefault="00E60B4C">
      <w:r>
        <w:separator/>
      </w:r>
    </w:p>
  </w:footnote>
  <w:footnote w:type="continuationSeparator" w:id="0">
    <w:p w14:paraId="3A1C4A14" w14:textId="77777777" w:rsidR="00E60B4C" w:rsidRDefault="00E60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CD174B" w14:textId="77777777" w:rsidR="0035780D" w:rsidRDefault="003578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F876FD0" w14:textId="77777777" w:rsidR="0035780D" w:rsidRDefault="003578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91C50E" w14:textId="77777777" w:rsidR="0035780D" w:rsidRDefault="003578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BF57D10"/>
    <w:multiLevelType w:val="hybridMultilevel"/>
    <w:tmpl w:val="2DD2503E"/>
    <w:lvl w:ilvl="0" w:tplc="0C6CF62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B12E4D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094D13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122583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84F0B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E8E79B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48CE03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D9C479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FD41ED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6771995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removePersonalInformation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31"/>
    <w:rsid w:val="000675F9"/>
    <w:rsid w:val="000B4B2C"/>
    <w:rsid w:val="000F5323"/>
    <w:rsid w:val="00114731"/>
    <w:rsid w:val="001F2A49"/>
    <w:rsid w:val="00251CA0"/>
    <w:rsid w:val="00336789"/>
    <w:rsid w:val="0035780D"/>
    <w:rsid w:val="0042508F"/>
    <w:rsid w:val="00547025"/>
    <w:rsid w:val="005B53B0"/>
    <w:rsid w:val="008A2E3D"/>
    <w:rsid w:val="00B023FD"/>
    <w:rsid w:val="00C62318"/>
    <w:rsid w:val="00D82813"/>
    <w:rsid w:val="00E60B4C"/>
    <w:rsid w:val="00E974CC"/>
    <w:rsid w:val="00F126EB"/>
    <w:rsid w:val="00F844DF"/>
    <w:rsid w:val="080A8754"/>
    <w:rsid w:val="1D2A5AD5"/>
    <w:rsid w:val="404DA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8769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08F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473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73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73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73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73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73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73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73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73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7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73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731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731"/>
    <w:pPr>
      <w:spacing w:after="160" w:line="278" w:lineRule="auto"/>
      <w:ind w:left="720"/>
      <w:contextualSpacing/>
    </w:pPr>
    <w:rPr>
      <w:rFonts w:asciiTheme="minorHAnsi" w:hAnsiTheme="minorHAnsi"/>
    </w:rPr>
  </w:style>
  <w:style w:type="character" w:styleId="IntenseEmphasis">
    <w:name w:val="Intense Emphasis"/>
    <w:basedOn w:val="DefaultParagraphFont"/>
    <w:uiPriority w:val="21"/>
    <w:qFormat/>
    <w:rsid w:val="00114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73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3678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578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780D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578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780D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4c27ec25-22c0-4ee7-abfc-b4c4bbc454b6" xsi:nil="true"/>
    <TaxCatchAll xmlns="ad4ed169-778a-41df-9d36-fd74f5cc62f8" xsi:nil="true"/>
    <lcf76f155ced4ddcb4097134ff3c332f xmlns="4c27ec25-22c0-4ee7-abfc-b4c4bbc454b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857C0BEE285246AEF8DBA14E7E55D6" ma:contentTypeVersion="20" ma:contentTypeDescription="Create a new document." ma:contentTypeScope="" ma:versionID="f649d8c6509eef5a55c29dd111a2f232">
  <xsd:schema xmlns:xsd="http://www.w3.org/2001/XMLSchema" xmlns:xs="http://www.w3.org/2001/XMLSchema" xmlns:p="http://schemas.microsoft.com/office/2006/metadata/properties" xmlns:ns2="4c27ec25-22c0-4ee7-abfc-b4c4bbc454b6" xmlns:ns3="ad4ed169-778a-41df-9d36-fd74f5cc62f8" targetNamespace="http://schemas.microsoft.com/office/2006/metadata/properties" ma:root="true" ma:fieldsID="ca6af7dd5db085dfb761dd67b22324a0" ns2:_="" ns3:_="">
    <xsd:import namespace="4c27ec25-22c0-4ee7-abfc-b4c4bbc454b6"/>
    <xsd:import namespace="ad4ed169-778a-41df-9d36-fd74f5cc6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Note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7ec25-22c0-4ee7-abfc-b4c4bbc454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s" ma:index="18" nillable="true" ma:displayName="Notes" ma:description="Additional information about folder content" ma:format="Dropdown" ma:internalName="Notes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107521-1385-498b-8889-bf2cd8dee3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ed169-778a-41df-9d36-fd74f5cc6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0b5cc6-7e42-422b-b95b-b7ec484fef4c}" ma:internalName="TaxCatchAll" ma:showField="CatchAllData" ma:web="ad4ed169-778a-41df-9d36-fd74f5cc6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007E1F-2BB7-4861-8DA6-086F09268D4A}">
  <ds:schemaRefs>
    <ds:schemaRef ds:uri="http://schemas.microsoft.com/office/2006/metadata/properties"/>
    <ds:schemaRef ds:uri="http://schemas.microsoft.com/office/infopath/2007/PartnerControls"/>
    <ds:schemaRef ds:uri="4c27ec25-22c0-4ee7-abfc-b4c4bbc454b6"/>
    <ds:schemaRef ds:uri="ad4ed169-778a-41df-9d36-fd74f5cc62f8"/>
  </ds:schemaRefs>
</ds:datastoreItem>
</file>

<file path=customXml/itemProps2.xml><?xml version="1.0" encoding="utf-8"?>
<ds:datastoreItem xmlns:ds="http://schemas.openxmlformats.org/officeDocument/2006/customXml" ds:itemID="{505309AD-D076-426B-BB42-FCEC990EBE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981F10-08EA-48BE-90A1-F6F9BB3F0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27ec25-22c0-4ee7-abfc-b4c4bbc454b6"/>
    <ds:schemaRef ds:uri="ad4ed169-778a-41df-9d36-fd74f5cc6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2026-09-10T19:49:00Z</dcterms:created>
  <dcterms:modified xsi:type="dcterms:W3CDTF">2026-09-10T19:49:00Z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0x01010014857C0BEE285246AEF8DBA14E7E55D6</vt:lpwstr>
  </property>
  <property fmtid="{D5CDD505-2E9C-101B-9397-08002B2CF9AE}" pid="3" name="MediaServiceImageTags">
    <vt:lpwstr/>
  </property>
</Properties>
</file>